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3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0.2 -->
  <w:body>
    <w:p w:rsidR="00614CA2" w:rsidRPr="00FF4E92" w:rsidP="00F608E2">
      <w:pPr>
        <w:spacing w:after="0" w:line="360" w:lineRule="auto"/>
        <w:jc w:val="center"/>
        <w:rPr>
          <w:rFonts w:ascii="David" w:eastAsia="Times New Roman" w:hAnsi="David" w:cs="David"/>
          <w:bCs/>
          <w:sz w:val="24"/>
          <w:szCs w:val="24"/>
          <w:rtl/>
          <w:lang w:eastAsia="he-IL"/>
        </w:rPr>
      </w:pPr>
      <w:bookmarkStart w:id="0" w:name="_GoBack"/>
      <w:bookmarkEnd w:id="0"/>
      <w:r w:rsidRPr="00FF4E92">
        <w:rPr>
          <w:rFonts w:ascii="Arial" w:eastAsia="Times New Roman" w:hAnsi="Arial" w:hint="cs"/>
          <w:bCs/>
          <w:sz w:val="24"/>
          <w:szCs w:val="24"/>
          <w:rtl/>
          <w:lang w:eastAsia="he-IL" w:bidi="ar-SA"/>
        </w:rPr>
        <w:t>وزارة</w:t>
      </w:r>
      <w:r w:rsidRPr="00FF4E92">
        <w:rPr>
          <w:rFonts w:ascii="David" w:eastAsia="Times New Roman" w:hAnsi="David" w:cs="David"/>
          <w:bCs/>
          <w:sz w:val="24"/>
          <w:szCs w:val="24"/>
          <w:rtl/>
          <w:lang w:eastAsia="he-IL" w:bidi="ar-SA"/>
        </w:rPr>
        <w:t xml:space="preserve"> </w:t>
      </w:r>
      <w:r w:rsidRPr="00FF4E92">
        <w:rPr>
          <w:rFonts w:ascii="Arial" w:eastAsia="Times New Roman" w:hAnsi="Arial" w:hint="cs"/>
          <w:bCs/>
          <w:sz w:val="24"/>
          <w:szCs w:val="24"/>
          <w:rtl/>
          <w:lang w:eastAsia="he-IL" w:bidi="ar-SA"/>
        </w:rPr>
        <w:t>العدل</w:t>
      </w:r>
    </w:p>
    <w:p w:rsidR="00614CA2" w:rsidRPr="00FF4E92" w:rsidP="00614CA2">
      <w:pPr>
        <w:keepNext/>
        <w:keepLines/>
        <w:jc w:val="center"/>
        <w:outlineLvl w:val="0"/>
        <w:rPr>
          <w:rFonts w:ascii="David" w:eastAsia="Times New Roman" w:hAnsi="David" w:cs="David"/>
          <w:bCs/>
          <w:sz w:val="24"/>
          <w:szCs w:val="24"/>
          <w:u w:val="single"/>
          <w:rtl/>
          <w:lang w:eastAsia="he-IL" w:bidi="ar-SA"/>
        </w:rPr>
      </w:pPr>
      <w:r w:rsidRPr="00FF4E92">
        <w:rPr>
          <w:rFonts w:ascii="Arial" w:eastAsia="Times New Roman" w:hAnsi="Arial" w:hint="cs"/>
          <w:bCs/>
          <w:sz w:val="24"/>
          <w:szCs w:val="24"/>
          <w:u w:val="single"/>
          <w:rtl/>
          <w:lang w:eastAsia="he-IL" w:bidi="ar-JO"/>
        </w:rPr>
        <w:t>مناقصة</w:t>
      </w:r>
      <w:r w:rsidRPr="00FF4E92">
        <w:rPr>
          <w:rFonts w:ascii="David" w:eastAsia="Times New Roman" w:hAnsi="David" w:cs="David"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bCs/>
          <w:sz w:val="24"/>
          <w:szCs w:val="24"/>
          <w:u w:val="single"/>
          <w:rtl/>
          <w:lang w:eastAsia="he-IL" w:bidi="ar-JO"/>
        </w:rPr>
        <w:t>علنية</w:t>
      </w:r>
      <w:r w:rsidRPr="00FF4E92">
        <w:rPr>
          <w:rFonts w:ascii="David" w:eastAsia="Times New Roman" w:hAnsi="David" w:cs="David"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bCs/>
          <w:sz w:val="24"/>
          <w:szCs w:val="24"/>
          <w:u w:val="single"/>
          <w:rtl/>
          <w:lang w:eastAsia="he-IL" w:bidi="ar-JO"/>
        </w:rPr>
        <w:t>رقم</w:t>
      </w:r>
      <w:r w:rsidRPr="00FF4E92">
        <w:rPr>
          <w:rFonts w:ascii="David" w:eastAsia="Times New Roman" w:hAnsi="David" w:cs="David"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FF4E92" w:rsidR="00605DFF">
        <w:rPr>
          <w:rFonts w:ascii="David" w:eastAsia="Times New Roman" w:hAnsi="David" w:cs="David"/>
          <w:bCs/>
          <w:sz w:val="24"/>
          <w:szCs w:val="24"/>
          <w:u w:val="single"/>
          <w:rtl/>
          <w:lang w:eastAsia="he-IL"/>
        </w:rPr>
        <w:t>91-2021</w:t>
      </w:r>
      <w:r w:rsidRPr="00FF4E92" w:rsidR="003F4BCC">
        <w:rPr>
          <w:rFonts w:ascii="David" w:eastAsia="Times New Roman" w:hAnsi="David" w:cs="David"/>
          <w:bCs/>
          <w:sz w:val="24"/>
          <w:szCs w:val="24"/>
          <w:u w:val="single"/>
          <w:rtl/>
          <w:lang w:eastAsia="he-IL"/>
        </w:rPr>
        <w:t xml:space="preserve"> </w:t>
      </w:r>
      <w:r w:rsidRPr="00FF4E92">
        <w:rPr>
          <w:rFonts w:ascii="Arial" w:eastAsia="Times New Roman" w:hAnsi="Arial" w:hint="cs"/>
          <w:bCs/>
          <w:sz w:val="24"/>
          <w:szCs w:val="24"/>
          <w:u w:val="single"/>
          <w:rtl/>
          <w:lang w:eastAsia="he-IL" w:bidi="ar-JO"/>
        </w:rPr>
        <w:t>ل</w:t>
      </w:r>
      <w:r w:rsidRPr="00FF4E92">
        <w:rPr>
          <w:rFonts w:ascii="Arial" w:eastAsia="Times New Roman" w:hAnsi="Arial" w:hint="cs"/>
          <w:bCs/>
          <w:sz w:val="24"/>
          <w:szCs w:val="24"/>
          <w:u w:val="single"/>
          <w:rtl/>
          <w:lang w:eastAsia="he-IL" w:bidi="ar-SA"/>
        </w:rPr>
        <w:t>لقيام</w:t>
      </w:r>
      <w:r w:rsidRPr="00FF4E92">
        <w:rPr>
          <w:rFonts w:ascii="David" w:eastAsia="Times New Roman" w:hAnsi="David" w:cs="David"/>
          <w:bCs/>
          <w:sz w:val="24"/>
          <w:szCs w:val="24"/>
          <w:u w:val="single"/>
          <w:rtl/>
          <w:lang w:eastAsia="he-IL" w:bidi="ar-SA"/>
        </w:rPr>
        <w:t xml:space="preserve"> </w:t>
      </w:r>
      <w:r w:rsidRPr="00FF4E92">
        <w:rPr>
          <w:rFonts w:ascii="Arial" w:eastAsia="Times New Roman" w:hAnsi="Arial" w:hint="cs"/>
          <w:bCs/>
          <w:sz w:val="24"/>
          <w:szCs w:val="24"/>
          <w:u w:val="single"/>
          <w:rtl/>
          <w:lang w:eastAsia="he-IL" w:bidi="ar-SA"/>
        </w:rPr>
        <w:t>بتدريبات</w:t>
      </w:r>
      <w:r w:rsidRPr="00FF4E92">
        <w:rPr>
          <w:rFonts w:ascii="David" w:eastAsia="Times New Roman" w:hAnsi="David" w:cs="David"/>
          <w:bCs/>
          <w:sz w:val="24"/>
          <w:szCs w:val="24"/>
          <w:u w:val="single"/>
          <w:rtl/>
          <w:lang w:eastAsia="he-IL" w:bidi="ar-SA"/>
        </w:rPr>
        <w:t xml:space="preserve"> </w:t>
      </w:r>
      <w:r w:rsidRPr="00FF4E92">
        <w:rPr>
          <w:rFonts w:ascii="Arial" w:eastAsia="Times New Roman" w:hAnsi="Arial" w:hint="cs"/>
          <w:bCs/>
          <w:sz w:val="24"/>
          <w:szCs w:val="24"/>
          <w:u w:val="single"/>
          <w:rtl/>
          <w:lang w:eastAsia="he-IL" w:bidi="ar-SA"/>
        </w:rPr>
        <w:t>هجوم</w:t>
      </w:r>
      <w:r w:rsidRPr="00FF4E92">
        <w:rPr>
          <w:rFonts w:ascii="David" w:eastAsia="Times New Roman" w:hAnsi="David" w:cs="David"/>
          <w:bCs/>
          <w:sz w:val="24"/>
          <w:szCs w:val="24"/>
          <w:u w:val="single"/>
          <w:rtl/>
          <w:lang w:eastAsia="he-IL" w:bidi="ar-SA"/>
        </w:rPr>
        <w:t xml:space="preserve"> / </w:t>
      </w:r>
      <w:r w:rsidRPr="00FF4E92">
        <w:rPr>
          <w:rFonts w:ascii="Arial" w:eastAsia="Times New Roman" w:hAnsi="Arial" w:hint="cs"/>
          <w:bCs/>
          <w:sz w:val="24"/>
          <w:szCs w:val="24"/>
          <w:u w:val="single"/>
          <w:rtl/>
          <w:lang w:eastAsia="he-IL" w:bidi="ar-SA"/>
        </w:rPr>
        <w:t>يقظة،</w:t>
      </w:r>
      <w:r w:rsidRPr="00FF4E92">
        <w:rPr>
          <w:rFonts w:ascii="David" w:eastAsia="Times New Roman" w:hAnsi="David" w:cs="David"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bCs/>
          <w:sz w:val="24"/>
          <w:szCs w:val="24"/>
          <w:u w:val="single"/>
          <w:rtl/>
          <w:lang w:eastAsia="he-IL" w:bidi="ar-JO"/>
        </w:rPr>
        <w:t>رقابة</w:t>
      </w:r>
      <w:r w:rsidRPr="00FF4E92">
        <w:rPr>
          <w:rFonts w:ascii="David" w:eastAsia="Times New Roman" w:hAnsi="David" w:cs="David"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bCs/>
          <w:sz w:val="24"/>
          <w:szCs w:val="24"/>
          <w:u w:val="single"/>
          <w:rtl/>
          <w:lang w:eastAsia="he-IL" w:bidi="ar-JO"/>
        </w:rPr>
        <w:t>وتفتيش</w:t>
      </w:r>
      <w:r w:rsidRPr="00FF4E92">
        <w:rPr>
          <w:rFonts w:ascii="David" w:eastAsia="Times New Roman" w:hAnsi="David" w:cs="David"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bCs/>
          <w:sz w:val="24"/>
          <w:szCs w:val="24"/>
          <w:u w:val="single"/>
          <w:rtl/>
          <w:lang w:eastAsia="he-IL" w:bidi="ar-SA"/>
        </w:rPr>
        <w:t>وضوابط</w:t>
      </w:r>
      <w:r w:rsidRPr="00FF4E92">
        <w:rPr>
          <w:rFonts w:ascii="David" w:eastAsia="Times New Roman" w:hAnsi="David" w:cs="David"/>
          <w:bCs/>
          <w:sz w:val="24"/>
          <w:szCs w:val="24"/>
          <w:u w:val="single"/>
          <w:rtl/>
          <w:lang w:eastAsia="he-IL" w:bidi="ar-SA"/>
        </w:rPr>
        <w:t xml:space="preserve"> </w:t>
      </w:r>
      <w:r w:rsidRPr="00FF4E92">
        <w:rPr>
          <w:rFonts w:ascii="Arial" w:eastAsia="Times New Roman" w:hAnsi="Arial" w:hint="cs"/>
          <w:bCs/>
          <w:sz w:val="24"/>
          <w:szCs w:val="24"/>
          <w:u w:val="single"/>
          <w:rtl/>
          <w:lang w:eastAsia="he-IL" w:bidi="ar-SA"/>
        </w:rPr>
        <w:t>العمليات</w:t>
      </w:r>
      <w:r w:rsidRPr="00FF4E92">
        <w:rPr>
          <w:rFonts w:ascii="David" w:eastAsia="Times New Roman" w:hAnsi="David" w:cs="David"/>
          <w:bCs/>
          <w:sz w:val="24"/>
          <w:szCs w:val="24"/>
          <w:u w:val="single"/>
          <w:rtl/>
          <w:lang w:eastAsia="he-IL" w:bidi="ar-SA"/>
        </w:rPr>
        <w:t xml:space="preserve"> </w:t>
      </w:r>
      <w:r w:rsidRPr="00FF4E92">
        <w:rPr>
          <w:rFonts w:ascii="Arial" w:eastAsia="Times New Roman" w:hAnsi="Arial" w:hint="cs"/>
          <w:bCs/>
          <w:sz w:val="24"/>
          <w:szCs w:val="24"/>
          <w:u w:val="single"/>
          <w:rtl/>
          <w:lang w:eastAsia="he-IL" w:bidi="ar-SA"/>
        </w:rPr>
        <w:t>على</w:t>
      </w:r>
      <w:r w:rsidRPr="00FF4E92">
        <w:rPr>
          <w:rFonts w:ascii="David" w:eastAsia="Times New Roman" w:hAnsi="David" w:cs="David"/>
          <w:bCs/>
          <w:sz w:val="24"/>
          <w:szCs w:val="24"/>
          <w:u w:val="single"/>
          <w:rtl/>
          <w:lang w:eastAsia="he-IL" w:bidi="ar-SA"/>
        </w:rPr>
        <w:t xml:space="preserve"> </w:t>
      </w:r>
      <w:r w:rsidRPr="00FF4E92">
        <w:rPr>
          <w:rFonts w:ascii="Arial" w:eastAsia="Times New Roman" w:hAnsi="Arial" w:hint="cs"/>
          <w:bCs/>
          <w:sz w:val="24"/>
          <w:szCs w:val="24"/>
          <w:u w:val="single"/>
          <w:rtl/>
          <w:lang w:eastAsia="he-IL" w:bidi="ar-SA"/>
        </w:rPr>
        <w:t>الأجهزة</w:t>
      </w:r>
      <w:r w:rsidRPr="00FF4E92">
        <w:rPr>
          <w:rFonts w:ascii="David" w:eastAsia="Times New Roman" w:hAnsi="David" w:cs="David"/>
          <w:bCs/>
          <w:sz w:val="24"/>
          <w:szCs w:val="24"/>
          <w:u w:val="single"/>
          <w:rtl/>
          <w:lang w:eastAsia="he-IL" w:bidi="ar-SA"/>
        </w:rPr>
        <w:t xml:space="preserve"> </w:t>
      </w:r>
      <w:r w:rsidRPr="00FF4E92">
        <w:rPr>
          <w:rFonts w:ascii="Arial" w:eastAsia="Times New Roman" w:hAnsi="Arial" w:hint="cs"/>
          <w:bCs/>
          <w:sz w:val="24"/>
          <w:szCs w:val="24"/>
          <w:u w:val="single"/>
          <w:rtl/>
          <w:lang w:eastAsia="he-IL" w:bidi="ar-SA"/>
        </w:rPr>
        <w:t>الأمنية</w:t>
      </w:r>
      <w:r w:rsidRPr="00FF4E92">
        <w:rPr>
          <w:rFonts w:ascii="David" w:eastAsia="Times New Roman" w:hAnsi="David" w:cs="David"/>
          <w:bCs/>
          <w:sz w:val="24"/>
          <w:szCs w:val="24"/>
          <w:u w:val="single"/>
          <w:rtl/>
          <w:lang w:eastAsia="he-IL" w:bidi="ar-SA"/>
        </w:rPr>
        <w:t xml:space="preserve"> </w:t>
      </w:r>
      <w:r w:rsidRPr="00FF4E92">
        <w:rPr>
          <w:rFonts w:ascii="Arial" w:eastAsia="Times New Roman" w:hAnsi="Arial" w:hint="cs"/>
          <w:bCs/>
          <w:sz w:val="24"/>
          <w:szCs w:val="24"/>
          <w:u w:val="single"/>
          <w:rtl/>
          <w:lang w:eastAsia="he-IL" w:bidi="ar-SA"/>
        </w:rPr>
        <w:t>في</w:t>
      </w:r>
      <w:r w:rsidRPr="00FF4E92">
        <w:rPr>
          <w:rFonts w:ascii="David" w:eastAsia="Times New Roman" w:hAnsi="David" w:cs="David"/>
          <w:bCs/>
          <w:sz w:val="24"/>
          <w:szCs w:val="24"/>
          <w:u w:val="single"/>
          <w:rtl/>
          <w:lang w:eastAsia="he-IL" w:bidi="ar-SA"/>
        </w:rPr>
        <w:t xml:space="preserve"> </w:t>
      </w:r>
      <w:r w:rsidRPr="00FF4E92">
        <w:rPr>
          <w:rFonts w:ascii="Arial" w:eastAsia="Times New Roman" w:hAnsi="Arial" w:hint="cs"/>
          <w:bCs/>
          <w:sz w:val="24"/>
          <w:szCs w:val="24"/>
          <w:u w:val="single"/>
          <w:rtl/>
          <w:lang w:eastAsia="he-IL" w:bidi="ar-SA"/>
        </w:rPr>
        <w:t>وزارة</w:t>
      </w:r>
      <w:r w:rsidRPr="00FF4E92">
        <w:rPr>
          <w:rFonts w:ascii="David" w:eastAsia="Times New Roman" w:hAnsi="David" w:cs="David"/>
          <w:bCs/>
          <w:sz w:val="24"/>
          <w:szCs w:val="24"/>
          <w:u w:val="single"/>
          <w:rtl/>
          <w:lang w:eastAsia="he-IL" w:bidi="ar-SA"/>
        </w:rPr>
        <w:t xml:space="preserve"> </w:t>
      </w:r>
      <w:r w:rsidRPr="00FF4E92">
        <w:rPr>
          <w:rFonts w:ascii="Arial" w:eastAsia="Times New Roman" w:hAnsi="Arial" w:hint="cs"/>
          <w:bCs/>
          <w:sz w:val="24"/>
          <w:szCs w:val="24"/>
          <w:u w:val="single"/>
          <w:rtl/>
          <w:lang w:eastAsia="he-IL" w:bidi="ar-SA"/>
        </w:rPr>
        <w:t>العدل</w:t>
      </w:r>
    </w:p>
    <w:p w:rsidR="00614CA2" w:rsidRPr="00FF4E92" w:rsidP="00614CA2">
      <w:pPr>
        <w:keepNext/>
        <w:keepLines/>
        <w:spacing w:after="0" w:line="360" w:lineRule="auto"/>
        <w:jc w:val="both"/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</w:pP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تسعى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وزارة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العدل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إلى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ضمان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وجود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نظام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أمني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ذو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جودة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عالية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ومستوى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عالي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من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حيث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القوى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العاملة،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المعدات،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أداء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المهام،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الإشراف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والتنظيم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وفي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جميع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النواحي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الأخرى،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في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وحدات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الوزارة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المنتشرة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في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جميع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أنحاء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البلاد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. </w:t>
      </w:r>
    </w:p>
    <w:p w:rsidR="00E25EC9" w:rsidRPr="00FF4E92" w:rsidP="00614CA2">
      <w:pPr>
        <w:keepNext/>
        <w:keepLines/>
        <w:spacing w:after="0" w:line="360" w:lineRule="auto"/>
        <w:jc w:val="both"/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</w:pP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خصصت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الخدمات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موضوع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هذه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المناقصة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من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أجل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تنفيذ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فحوصات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علنية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وسرية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لجهاز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ومنظومة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الأمن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وهيئات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الأمن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التي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يُشغلها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مزودي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الوزارة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.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كل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هذا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بهدف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فحص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مستوى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الاستعداد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ومن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أجل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المحافظة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على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مستوى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أدائي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عالي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>.</w:t>
      </w:r>
    </w:p>
    <w:p w:rsidR="00E25EC9" w:rsidRPr="00FF4E92" w:rsidP="00E25EC9">
      <w:pPr>
        <w:keepNext/>
        <w:keepLines/>
        <w:spacing w:after="0" w:line="360" w:lineRule="auto"/>
        <w:jc w:val="both"/>
        <w:rPr>
          <w:rFonts w:ascii="David" w:eastAsia="Times New Roman" w:hAnsi="David" w:cs="David"/>
          <w:color w:val="000000"/>
          <w:sz w:val="24"/>
          <w:szCs w:val="24"/>
          <w:rtl/>
          <w:lang w:eastAsia="he-IL" w:bidi="ar-SA"/>
        </w:rPr>
      </w:pP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تتطرق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أهم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الخدمات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للتدريبات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وللرقابة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المهنية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وتفحص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من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أجل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فحص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سري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وحدات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الأمن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بهدف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فحص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مستوى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الاستعداد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في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المجالات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التالية،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فحص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مهني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لفعاليات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الأمنية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المتواصلة،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SA"/>
        </w:rPr>
        <w:t>مرافقة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SA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SA"/>
        </w:rPr>
        <w:t>الشخصيات،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SA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SA"/>
        </w:rPr>
        <w:t>عمليات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SA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SA"/>
        </w:rPr>
        <w:t>تمهيدية،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SA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جولات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SA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SA"/>
        </w:rPr>
        <w:t>ميدانية،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SA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SA"/>
        </w:rPr>
        <w:t>مهنية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SA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SA"/>
        </w:rPr>
        <w:t>التفتيش،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SA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SA"/>
        </w:rPr>
        <w:t>الرؤية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SA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SA"/>
        </w:rPr>
        <w:t>والردع،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SA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SA"/>
        </w:rPr>
        <w:t>المعرفة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SA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SA"/>
        </w:rPr>
        <w:t>والإلمام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SA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SA"/>
        </w:rPr>
        <w:t>بالأنظمة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SA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SA"/>
        </w:rPr>
        <w:t>الأمنية،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SA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SA"/>
        </w:rPr>
        <w:t>معرفة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SA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SA"/>
        </w:rPr>
        <w:t>الصلاحيات،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SA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SA"/>
        </w:rPr>
        <w:t>الحفاظ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SA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SA"/>
        </w:rPr>
        <w:t>على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SA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SA"/>
        </w:rPr>
        <w:t>الكفاءة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SA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SA"/>
        </w:rPr>
        <w:t>وما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SA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SA"/>
        </w:rPr>
        <w:t>شابه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SA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SA"/>
        </w:rPr>
        <w:t>ذلك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SA"/>
        </w:rPr>
        <w:t xml:space="preserve">.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SA"/>
        </w:rPr>
        <w:t>كل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SA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SA"/>
        </w:rPr>
        <w:t>ذلك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SA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SA"/>
        </w:rPr>
        <w:t>من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SA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SA"/>
        </w:rPr>
        <w:t>أجل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SA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SA"/>
        </w:rPr>
        <w:t>ضمان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SA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SA"/>
        </w:rPr>
        <w:t>تلقي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SA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SA"/>
        </w:rPr>
        <w:t>خدمات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SA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SA"/>
        </w:rPr>
        <w:t>بأعلى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SA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SA"/>
        </w:rPr>
        <w:t>جودة،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SA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SA"/>
        </w:rPr>
        <w:t>والحفاظ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SA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SA"/>
        </w:rPr>
        <w:t>على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SA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SA"/>
        </w:rPr>
        <w:t>التوتر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SA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SA"/>
        </w:rPr>
        <w:t>التشغيلي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SA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SA"/>
        </w:rPr>
        <w:t>العالي،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SA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SA"/>
        </w:rPr>
        <w:t>استيفاء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SA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SA"/>
        </w:rPr>
        <w:t>المعايير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SA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SA"/>
        </w:rPr>
        <w:t>وتعليمات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SA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SA"/>
        </w:rPr>
        <w:t>الهيئات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SA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SA"/>
        </w:rPr>
        <w:t>الموجهة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SA"/>
        </w:rPr>
        <w:t>.</w:t>
      </w:r>
    </w:p>
    <w:p w:rsidR="00E25EC9" w:rsidRPr="00FF4E92" w:rsidP="00E25EC9">
      <w:pPr>
        <w:keepNext/>
        <w:keepLines/>
        <w:spacing w:after="0" w:line="360" w:lineRule="auto"/>
        <w:jc w:val="both"/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</w:pP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المزود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الفائز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سيرافق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المهام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وفحص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إدارتها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ويقدم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لوزارة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العدل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توصيات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لبرامج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العمل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من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شركة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الأمن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eastAsia="he-IL" w:bidi="ar-JO"/>
        </w:rPr>
        <w:t>والحراسة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eastAsia="he-IL" w:bidi="ar-JO"/>
        </w:rPr>
        <w:t xml:space="preserve">. </w:t>
      </w:r>
    </w:p>
    <w:p w:rsidR="003F4BCC" w:rsidRPr="00FF4E92" w:rsidP="00AE44E4">
      <w:pPr>
        <w:spacing w:after="0" w:line="360" w:lineRule="auto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</w:p>
    <w:p w:rsidR="00E25EC9" w:rsidRPr="00E25EC9" w:rsidP="00E25EC9">
      <w:pPr>
        <w:rPr>
          <w:rFonts w:ascii="David" w:hAnsi="David" w:cs="David"/>
          <w:sz w:val="24"/>
          <w:szCs w:val="24"/>
          <w:rtl/>
          <w:lang w:eastAsia="he-IL" w:bidi="ar-SA"/>
        </w:rPr>
      </w:pPr>
      <w:r w:rsidRPr="00E25EC9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الموعد</w:t>
      </w:r>
      <w:r w:rsidRPr="00E25EC9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E25EC9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الأخير</w:t>
      </w:r>
      <w:r w:rsidRPr="00E25EC9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E25EC9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لتقديم</w:t>
      </w:r>
      <w:r w:rsidRPr="00E25EC9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E25EC9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العروض</w:t>
      </w:r>
      <w:r w:rsidRPr="00E25EC9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E25EC9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هو</w:t>
      </w:r>
      <w:r w:rsidRPr="00FF4E92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13/01/2022</w:t>
      </w:r>
      <w:r w:rsidRPr="00E25EC9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JO"/>
        </w:rPr>
        <w:t>،</w:t>
      </w:r>
      <w:r w:rsidRPr="00E25EC9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 w:bidi="ar-JO"/>
        </w:rPr>
        <w:t xml:space="preserve"> </w:t>
      </w:r>
      <w:r w:rsidRPr="00E25EC9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JO"/>
        </w:rPr>
        <w:t>حتى</w:t>
      </w:r>
      <w:r w:rsidRPr="00E25EC9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 w:bidi="ar-JO"/>
        </w:rPr>
        <w:t xml:space="preserve"> </w:t>
      </w:r>
      <w:r w:rsidRPr="00E25EC9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JO"/>
        </w:rPr>
        <w:t>الساعة</w:t>
      </w:r>
      <w:r w:rsidRPr="00E25EC9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12:00.</w:t>
      </w:r>
      <w:r w:rsidRPr="00E25EC9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</w:t>
      </w:r>
      <w:r w:rsidRPr="00E25EC9">
        <w:rPr>
          <w:rFonts w:ascii="Arial" w:hAnsi="Arial" w:hint="cs"/>
          <w:sz w:val="24"/>
          <w:szCs w:val="24"/>
          <w:rtl/>
          <w:lang w:eastAsia="he-IL" w:bidi="ar-SA"/>
        </w:rPr>
        <w:t>باقي</w:t>
      </w:r>
      <w:r w:rsidRPr="00E25EC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E25EC9">
        <w:rPr>
          <w:rFonts w:ascii="Arial" w:hAnsi="Arial" w:hint="cs"/>
          <w:sz w:val="24"/>
          <w:szCs w:val="24"/>
          <w:rtl/>
          <w:lang w:eastAsia="he-IL" w:bidi="ar-SA"/>
        </w:rPr>
        <w:t>المواعيد</w:t>
      </w:r>
      <w:r w:rsidRPr="00E25EC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E25EC9">
        <w:rPr>
          <w:rFonts w:ascii="Arial" w:hAnsi="Arial" w:hint="cs"/>
          <w:sz w:val="24"/>
          <w:szCs w:val="24"/>
          <w:rtl/>
          <w:lang w:eastAsia="he-IL" w:bidi="ar-SA"/>
        </w:rPr>
        <w:t>مفصلة</w:t>
      </w:r>
      <w:r w:rsidRPr="00E25EC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E25EC9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Pr="00E25EC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E25EC9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Pr="00E25EC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E25EC9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Pr="00E25EC9">
        <w:rPr>
          <w:rFonts w:ascii="David" w:hAnsi="David" w:cs="David"/>
          <w:sz w:val="24"/>
          <w:szCs w:val="24"/>
          <w:rtl/>
          <w:lang w:eastAsia="he-IL" w:bidi="ar-SA"/>
        </w:rPr>
        <w:t>.</w:t>
      </w:r>
    </w:p>
    <w:p w:rsidR="00E25EC9" w:rsidRPr="00E25EC9" w:rsidP="00E25EC9">
      <w:pPr>
        <w:rPr>
          <w:rFonts w:ascii="David" w:hAnsi="David" w:cs="David"/>
          <w:b/>
          <w:bCs/>
          <w:sz w:val="24"/>
          <w:szCs w:val="24"/>
          <w:rtl/>
          <w:lang w:eastAsia="he-IL" w:bidi="ar-SA"/>
        </w:rPr>
      </w:pPr>
      <w:r w:rsidRPr="00E25E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</w:t>
      </w:r>
      <w:r w:rsidRPr="00E25EC9">
        <w:rPr>
          <w:rFonts w:ascii="David" w:hAnsi="David" w:cs="David"/>
          <w:b/>
          <w:bCs/>
          <w:sz w:val="24"/>
          <w:szCs w:val="24"/>
          <w:rtl/>
          <w:lang w:eastAsia="he-IL"/>
        </w:rPr>
        <w:t xml:space="preserve">*  </w:t>
      </w:r>
      <w:r w:rsidRPr="00E25EC9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تحتفظ</w:t>
      </w:r>
      <w:r w:rsidRPr="00E25EC9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E25EC9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الوزارة</w:t>
      </w:r>
      <w:r w:rsidRPr="00E25EC9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E25EC9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لنفسها</w:t>
      </w:r>
      <w:r w:rsidRPr="00E25EC9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E25EC9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بالحق</w:t>
      </w:r>
      <w:r w:rsidRPr="00E25EC9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E25EC9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بتغيير</w:t>
      </w:r>
      <w:r w:rsidRPr="00E25EC9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E25EC9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المواعيد</w:t>
      </w:r>
      <w:r w:rsidRPr="00E25EC9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E25EC9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المفصلة</w:t>
      </w:r>
      <w:r w:rsidRPr="00E25EC9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E25EC9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في</w:t>
      </w:r>
      <w:r w:rsidRPr="00E25EC9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E25EC9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مستندات</w:t>
      </w:r>
      <w:r w:rsidRPr="00E25EC9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E25EC9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المناقصة</w:t>
      </w:r>
      <w:r w:rsidRPr="00E25EC9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E25EC9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،</w:t>
      </w:r>
      <w:r w:rsidRPr="00E25EC9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E25EC9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وفقاً</w:t>
      </w:r>
      <w:r w:rsidRPr="00E25EC9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E25EC9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لتقديراتها</w:t>
      </w:r>
      <w:r w:rsidRPr="00E25EC9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E25EC9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الحصرية</w:t>
      </w:r>
      <w:r w:rsidRPr="00E25EC9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. </w:t>
      </w:r>
    </w:p>
    <w:p w:rsidR="00E25EC9" w:rsidRPr="00E25EC9" w:rsidP="00E25EC9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:rsidR="00E25EC9" w:rsidRPr="00E25EC9" w:rsidP="009A31E8">
      <w:pPr>
        <w:numPr>
          <w:ilvl w:val="0"/>
          <w:numId w:val="11"/>
        </w:numP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  <w:r w:rsidRPr="00E25EC9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SA"/>
        </w:rPr>
        <w:t>تقديم</w:t>
      </w:r>
      <w:r w:rsidRPr="00E25EC9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 w:bidi="ar-SA"/>
        </w:rPr>
        <w:t xml:space="preserve"> </w:t>
      </w:r>
      <w:r w:rsidRPr="00E25EC9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SA"/>
        </w:rPr>
        <w:t>العروض</w:t>
      </w:r>
      <w:r w:rsidRPr="00E25EC9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 w:bidi="ar-SA"/>
        </w:rPr>
        <w:t xml:space="preserve"> (</w:t>
      </w:r>
      <w:r w:rsidRPr="00E25EC9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SA"/>
        </w:rPr>
        <w:t>تفاصيل</w:t>
      </w:r>
      <w:r w:rsidRPr="00E25EC9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 w:bidi="ar-SA"/>
        </w:rPr>
        <w:t xml:space="preserve"> </w:t>
      </w:r>
      <w:r w:rsidRPr="00E25EC9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SA"/>
        </w:rPr>
        <w:t>إضافية</w:t>
      </w:r>
      <w:r w:rsidRPr="00E25EC9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 w:bidi="ar-SA"/>
        </w:rPr>
        <w:t xml:space="preserve"> </w:t>
      </w:r>
      <w:r w:rsidRPr="00E25EC9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SA"/>
        </w:rPr>
        <w:t>في</w:t>
      </w:r>
      <w:r w:rsidRPr="00E25EC9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 w:bidi="ar-SA"/>
        </w:rPr>
        <w:t xml:space="preserve"> </w:t>
      </w:r>
      <w:r w:rsidRPr="00E25EC9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SA"/>
        </w:rPr>
        <w:t>مستندات</w:t>
      </w:r>
      <w:r w:rsidRPr="00E25EC9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 w:bidi="ar-SA"/>
        </w:rPr>
        <w:t xml:space="preserve"> </w:t>
      </w:r>
      <w:r w:rsidRPr="00E25EC9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SA"/>
        </w:rPr>
        <w:t>المناقصة</w:t>
      </w:r>
      <w:r w:rsidRPr="00E25EC9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 w:bidi="ar-SA"/>
        </w:rPr>
        <w:t xml:space="preserve"> </w:t>
      </w:r>
      <w:r w:rsidRPr="00E25EC9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SA"/>
        </w:rPr>
        <w:t>البند</w:t>
      </w:r>
      <w:r w:rsidRPr="00E25EC9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 w:bidi="ar-SA"/>
        </w:rPr>
        <w:t xml:space="preserve"> </w:t>
      </w:r>
      <w:r w:rsidRPr="00FF4E92" w:rsidR="009A31E8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9</w:t>
      </w:r>
      <w:r w:rsidRPr="00E25EC9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- </w:t>
      </w:r>
      <w:r w:rsidRPr="00E25EC9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SA"/>
        </w:rPr>
        <w:t>فصل</w:t>
      </w:r>
      <w:r w:rsidRPr="00E25EC9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 w:bidi="ar-SA"/>
        </w:rPr>
        <w:t xml:space="preserve"> </w:t>
      </w:r>
      <w:r w:rsidRPr="00E25EC9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SA"/>
        </w:rPr>
        <w:t>تقديم</w:t>
      </w:r>
      <w:r w:rsidRPr="00E25EC9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 w:bidi="ar-SA"/>
        </w:rPr>
        <w:t xml:space="preserve"> </w:t>
      </w:r>
      <w:r w:rsidRPr="00E25EC9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SA"/>
        </w:rPr>
        <w:t>العروض</w:t>
      </w:r>
      <w:r w:rsidRPr="00E25EC9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 w:bidi="ar-SA"/>
        </w:rPr>
        <w:t>).</w:t>
      </w:r>
    </w:p>
    <w:p w:rsidR="00E25EC9" w:rsidRPr="00E25EC9" w:rsidP="00E25EC9">
      <w:pPr>
        <w:spacing w:before="200" w:line="360" w:lineRule="auto"/>
        <w:contextualSpacing/>
        <w:jc w:val="both"/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</w:pPr>
      <w:r w:rsidRPr="00E25EC9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يجب</w:t>
      </w:r>
      <w:r w:rsidRPr="00E25EC9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E25EC9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تسليم</w:t>
      </w:r>
      <w:r w:rsidRPr="00E25EC9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E25EC9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العروض</w:t>
      </w:r>
      <w:r w:rsidRPr="00E25EC9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E25EC9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في</w:t>
      </w:r>
      <w:r w:rsidRPr="00E25EC9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E25EC9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صندوق</w:t>
      </w:r>
      <w:r w:rsidRPr="00E25EC9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E25EC9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المناقصات،</w:t>
      </w:r>
      <w:r w:rsidRPr="00E25EC9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E25EC9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في</w:t>
      </w:r>
      <w:r w:rsidRPr="00E25EC9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E25EC9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مبنى</w:t>
      </w:r>
      <w:r w:rsidRPr="00E25EC9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E25EC9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وزارة</w:t>
      </w:r>
      <w:r w:rsidRPr="00E25EC9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E25EC9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العدل</w:t>
      </w:r>
      <w:r w:rsidRPr="00E25EC9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E25EC9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في</w:t>
      </w:r>
      <w:r w:rsidRPr="00E25EC9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E25EC9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الغرفة</w:t>
      </w:r>
      <w:r w:rsidRPr="00E25EC9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E25EC9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رقم</w:t>
      </w:r>
      <w:r w:rsidRPr="00E25EC9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40</w:t>
      </w:r>
      <w:r w:rsidRPr="00E25EC9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،</w:t>
      </w:r>
      <w:r w:rsidRPr="00E25EC9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E25EC9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الطابق</w:t>
      </w:r>
      <w:r w:rsidRPr="00E25EC9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E25EC9">
        <w:rPr>
          <w:rFonts w:ascii="Arial" w:eastAsia="Times New Roman" w:hAnsi="Arial" w:hint="cs"/>
          <w:color w:val="000000"/>
          <w:sz w:val="24"/>
          <w:szCs w:val="24"/>
          <w:rtl/>
          <w:lang w:bidi="ar-JO"/>
        </w:rPr>
        <w:t>الثالث،</w:t>
      </w:r>
      <w:r w:rsidRPr="00E25EC9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E25EC9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شارع</w:t>
      </w:r>
      <w:r w:rsidRPr="00E25EC9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E25EC9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الملك</w:t>
      </w:r>
      <w:r w:rsidRPr="00E25EC9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E25EC9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داود</w:t>
      </w:r>
      <w:r w:rsidRPr="00E25EC9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20</w:t>
      </w:r>
      <w:r w:rsidRPr="00E25EC9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،</w:t>
      </w:r>
      <w:r w:rsidRPr="00E25EC9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E25EC9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القدس</w:t>
      </w:r>
      <w:r w:rsidRPr="00E25EC9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. </w:t>
      </w:r>
      <w:r w:rsidRPr="00E25EC9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تُدخل</w:t>
      </w:r>
      <w:r w:rsidRPr="00E25EC9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E25EC9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العروض</w:t>
      </w:r>
      <w:r w:rsidRPr="00E25EC9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E25EC9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يدوياً</w:t>
      </w:r>
      <w:r w:rsidRPr="00E25EC9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E25EC9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لداخل</w:t>
      </w:r>
      <w:r w:rsidRPr="00E25EC9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E25EC9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صندوق</w:t>
      </w:r>
      <w:r w:rsidRPr="00E25EC9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E25EC9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المناقصات</w:t>
      </w:r>
      <w:r w:rsidRPr="00E25EC9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E25EC9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الخاص</w:t>
      </w:r>
      <w:r w:rsidRPr="00E25EC9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E25EC9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بوزارة</w:t>
      </w:r>
      <w:r w:rsidRPr="00E25EC9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E25EC9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العدل</w:t>
      </w:r>
      <w:r w:rsidRPr="00E25EC9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E25EC9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حتى</w:t>
      </w:r>
      <w:r w:rsidRPr="00E25EC9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E25EC9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الموعد</w:t>
      </w:r>
      <w:r w:rsidRPr="00E25EC9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E25EC9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الأخير</w:t>
      </w:r>
      <w:r w:rsidRPr="00E25EC9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E25EC9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لتقديم</w:t>
      </w:r>
      <w:r w:rsidRPr="00E25EC9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E25EC9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العروض</w:t>
      </w:r>
      <w:r w:rsidRPr="00E25EC9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. </w:t>
      </w:r>
      <w:r w:rsidRPr="00E25EC9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للتعليمات</w:t>
      </w:r>
      <w:r w:rsidRPr="00E25EC9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E25EC9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الكاملة</w:t>
      </w:r>
      <w:r w:rsidRPr="00E25EC9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E25EC9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بموضوع</w:t>
      </w:r>
      <w:r w:rsidRPr="00E25EC9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E25EC9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كيفية</w:t>
      </w:r>
      <w:r w:rsidRPr="00E25EC9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E25EC9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تسليم</w:t>
      </w:r>
      <w:r w:rsidRPr="00E25EC9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E25EC9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العروض</w:t>
      </w:r>
      <w:r w:rsidRPr="00E25EC9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E25EC9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يجب</w:t>
      </w:r>
      <w:r w:rsidRPr="00E25EC9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E25EC9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الاطلاع</w:t>
      </w:r>
      <w:r w:rsidRPr="00E25EC9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E25EC9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على</w:t>
      </w:r>
      <w:r w:rsidRPr="00E25EC9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E25EC9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مستندات</w:t>
      </w:r>
      <w:r w:rsidRPr="00E25EC9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E25EC9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المناقصة</w:t>
      </w:r>
      <w:r w:rsidRPr="00E25EC9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>.</w:t>
      </w:r>
    </w:p>
    <w:p w:rsidR="009A31E8" w:rsidRPr="009A31E8" w:rsidP="009A31E8">
      <w:pPr>
        <w:numPr>
          <w:ilvl w:val="0"/>
          <w:numId w:val="11"/>
        </w:numPr>
        <w:spacing w:after="0" w:line="360" w:lineRule="auto"/>
        <w:jc w:val="both"/>
        <w:rPr>
          <w:rFonts w:ascii="David" w:hAnsi="David" w:cs="David"/>
          <w:sz w:val="24"/>
          <w:szCs w:val="24"/>
          <w:lang w:eastAsia="he-IL"/>
        </w:rPr>
      </w:pPr>
      <w:r w:rsidRPr="009A31E8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فترة</w:t>
      </w:r>
      <w:r w:rsidRPr="009A31E8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9A31E8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التعاقد</w:t>
      </w:r>
      <w:r w:rsidRPr="009A31E8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</w:p>
    <w:p w:rsidR="009A31E8" w:rsidRPr="009A31E8" w:rsidP="009A31E8">
      <w:pPr>
        <w:spacing w:after="0" w:line="360" w:lineRule="auto"/>
        <w:ind w:left="360"/>
        <w:jc w:val="both"/>
        <w:rPr>
          <w:rFonts w:ascii="David" w:eastAsia="Times New Roman" w:hAnsi="David" w:cs="David"/>
          <w:sz w:val="24"/>
          <w:szCs w:val="24"/>
          <w:rtl/>
          <w:lang w:eastAsia="he-IL"/>
        </w:rPr>
      </w:pPr>
      <w:r w:rsidRPr="009A31E8">
        <w:rPr>
          <w:rFonts w:ascii="Arial" w:hAnsi="Arial" w:hint="cs"/>
          <w:sz w:val="24"/>
          <w:szCs w:val="24"/>
          <w:rtl/>
          <w:lang w:bidi="ar-SA"/>
        </w:rPr>
        <w:t>فترة</w:t>
      </w:r>
      <w:r w:rsidRPr="009A31E8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A31E8">
        <w:rPr>
          <w:rFonts w:ascii="Arial" w:hAnsi="Arial" w:hint="cs"/>
          <w:sz w:val="24"/>
          <w:szCs w:val="24"/>
          <w:rtl/>
          <w:lang w:bidi="ar-SA"/>
        </w:rPr>
        <w:t>التعاقد</w:t>
      </w:r>
      <w:r w:rsidRPr="009A31E8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A31E8">
        <w:rPr>
          <w:rFonts w:ascii="Arial" w:hAnsi="Arial" w:hint="cs"/>
          <w:sz w:val="24"/>
          <w:szCs w:val="24"/>
          <w:rtl/>
          <w:lang w:bidi="ar-SA"/>
        </w:rPr>
        <w:t>هي</w:t>
      </w:r>
      <w:r w:rsidRPr="009A31E8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A31E8">
        <w:rPr>
          <w:rFonts w:ascii="Arial" w:hAnsi="Arial" w:hint="cs"/>
          <w:sz w:val="24"/>
          <w:szCs w:val="24"/>
          <w:rtl/>
          <w:lang w:bidi="ar-SA"/>
        </w:rPr>
        <w:t>لـ</w:t>
      </w:r>
      <w:r w:rsidRPr="009A31E8">
        <w:rPr>
          <w:rFonts w:ascii="David" w:hAnsi="David" w:cs="David"/>
          <w:sz w:val="24"/>
          <w:szCs w:val="24"/>
          <w:rtl/>
          <w:lang w:bidi="ar-SA"/>
        </w:rPr>
        <w:t xml:space="preserve">- 12 </w:t>
      </w:r>
      <w:r w:rsidRPr="009A31E8">
        <w:rPr>
          <w:rFonts w:ascii="Arial" w:hAnsi="Arial" w:hint="cs"/>
          <w:sz w:val="24"/>
          <w:szCs w:val="24"/>
          <w:rtl/>
          <w:lang w:bidi="ar-SA"/>
        </w:rPr>
        <w:t>شهراً،</w:t>
      </w:r>
      <w:r w:rsidRPr="009A31E8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A31E8">
        <w:rPr>
          <w:rFonts w:ascii="Arial" w:hAnsi="Arial" w:hint="cs"/>
          <w:sz w:val="24"/>
          <w:szCs w:val="24"/>
          <w:rtl/>
          <w:lang w:bidi="ar-SA"/>
        </w:rPr>
        <w:t>مع</w:t>
      </w:r>
      <w:r w:rsidRPr="009A31E8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A31E8">
        <w:rPr>
          <w:rFonts w:ascii="Arial" w:hAnsi="Arial" w:hint="cs"/>
          <w:sz w:val="24"/>
          <w:szCs w:val="24"/>
          <w:rtl/>
          <w:lang w:bidi="ar-SA"/>
        </w:rPr>
        <w:t>حفظ</w:t>
      </w:r>
      <w:r w:rsidRPr="009A31E8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A31E8">
        <w:rPr>
          <w:rFonts w:ascii="Arial" w:hAnsi="Arial" w:hint="cs"/>
          <w:sz w:val="24"/>
          <w:szCs w:val="24"/>
          <w:rtl/>
          <w:lang w:bidi="ar-SA"/>
        </w:rPr>
        <w:t>الإمكانية</w:t>
      </w:r>
      <w:r w:rsidRPr="009A31E8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A31E8">
        <w:rPr>
          <w:rFonts w:ascii="Arial" w:hAnsi="Arial" w:hint="cs"/>
          <w:sz w:val="24"/>
          <w:szCs w:val="24"/>
          <w:rtl/>
          <w:lang w:bidi="ar-SA"/>
        </w:rPr>
        <w:t>للتمديد</w:t>
      </w:r>
      <w:r w:rsidRPr="009A31E8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A31E8">
        <w:rPr>
          <w:rFonts w:ascii="Arial" w:hAnsi="Arial" w:hint="cs"/>
          <w:sz w:val="24"/>
          <w:szCs w:val="24"/>
          <w:rtl/>
          <w:lang w:bidi="ar-SA"/>
        </w:rPr>
        <w:t>لغاية</w:t>
      </w:r>
      <w:r w:rsidRPr="009A31E8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FF4E92">
        <w:rPr>
          <w:rFonts w:ascii="David" w:hAnsi="David" w:cs="David"/>
          <w:sz w:val="24"/>
          <w:szCs w:val="24"/>
          <w:rtl/>
        </w:rPr>
        <w:t xml:space="preserve">48 </w:t>
      </w:r>
      <w:r w:rsidRPr="009A31E8">
        <w:rPr>
          <w:rFonts w:ascii="Arial" w:hAnsi="Arial" w:hint="cs"/>
          <w:sz w:val="24"/>
          <w:szCs w:val="24"/>
          <w:rtl/>
          <w:lang w:bidi="ar-SA"/>
        </w:rPr>
        <w:t>شهراً</w:t>
      </w:r>
      <w:r w:rsidRPr="009A31E8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A31E8">
        <w:rPr>
          <w:rFonts w:ascii="Arial" w:hAnsi="Arial" w:hint="cs"/>
          <w:sz w:val="24"/>
          <w:szCs w:val="24"/>
          <w:rtl/>
          <w:lang w:bidi="ar-SA"/>
        </w:rPr>
        <w:t>إضافياً،</w:t>
      </w:r>
      <w:r w:rsidRPr="009A31E8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A31E8">
        <w:rPr>
          <w:rFonts w:ascii="Arial" w:hAnsi="Arial" w:hint="cs"/>
          <w:sz w:val="24"/>
          <w:szCs w:val="24"/>
          <w:rtl/>
          <w:lang w:bidi="ar-SA"/>
        </w:rPr>
        <w:t>لغاية</w:t>
      </w:r>
      <w:r w:rsidRPr="009A31E8">
        <w:rPr>
          <w:rFonts w:ascii="David" w:hAnsi="David" w:cs="David"/>
          <w:sz w:val="24"/>
          <w:szCs w:val="24"/>
          <w:rtl/>
          <w:lang w:bidi="ar-SA"/>
        </w:rPr>
        <w:t xml:space="preserve"> 12 </w:t>
      </w:r>
      <w:r w:rsidRPr="009A31E8">
        <w:rPr>
          <w:rFonts w:ascii="Arial" w:hAnsi="Arial" w:hint="cs"/>
          <w:sz w:val="24"/>
          <w:szCs w:val="24"/>
          <w:rtl/>
          <w:lang w:bidi="ar-SA"/>
        </w:rPr>
        <w:t>شهراً</w:t>
      </w:r>
      <w:r w:rsidRPr="009A31E8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A31E8">
        <w:rPr>
          <w:rFonts w:ascii="Arial" w:hAnsi="Arial" w:hint="cs"/>
          <w:sz w:val="24"/>
          <w:szCs w:val="24"/>
          <w:rtl/>
          <w:lang w:bidi="ar-SA"/>
        </w:rPr>
        <w:t>كل</w:t>
      </w:r>
      <w:r w:rsidRPr="009A31E8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A31E8">
        <w:rPr>
          <w:rFonts w:ascii="Arial" w:hAnsi="Arial" w:hint="cs"/>
          <w:sz w:val="24"/>
          <w:szCs w:val="24"/>
          <w:rtl/>
          <w:lang w:bidi="ar-SA"/>
        </w:rPr>
        <w:t>مرة</w:t>
      </w:r>
      <w:r w:rsidRPr="009A31E8">
        <w:rPr>
          <w:rFonts w:ascii="David" w:hAnsi="David" w:cs="David"/>
          <w:sz w:val="24"/>
          <w:szCs w:val="24"/>
          <w:rtl/>
          <w:lang w:bidi="ar-SA"/>
        </w:rPr>
        <w:t xml:space="preserve"> (</w:t>
      </w:r>
      <w:r w:rsidRPr="009A31E8">
        <w:rPr>
          <w:rFonts w:ascii="Arial" w:hAnsi="Arial" w:hint="cs"/>
          <w:sz w:val="24"/>
          <w:szCs w:val="24"/>
          <w:rtl/>
          <w:lang w:bidi="ar-SA"/>
        </w:rPr>
        <w:t>المجموع</w:t>
      </w:r>
      <w:r w:rsidRPr="009A31E8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A31E8">
        <w:rPr>
          <w:rFonts w:ascii="Arial" w:hAnsi="Arial" w:hint="cs"/>
          <w:sz w:val="24"/>
          <w:szCs w:val="24"/>
          <w:rtl/>
          <w:lang w:bidi="ar-SA"/>
        </w:rPr>
        <w:t>الكلي</w:t>
      </w:r>
      <w:r w:rsidRPr="00FF4E92">
        <w:rPr>
          <w:rFonts w:ascii="David" w:hAnsi="David" w:cs="David"/>
          <w:sz w:val="24"/>
          <w:szCs w:val="24"/>
          <w:rtl/>
        </w:rPr>
        <w:t xml:space="preserve"> 60 </w:t>
      </w:r>
      <w:r w:rsidRPr="009A31E8">
        <w:rPr>
          <w:rFonts w:ascii="Arial" w:hAnsi="Arial" w:hint="cs"/>
          <w:sz w:val="24"/>
          <w:szCs w:val="24"/>
          <w:rtl/>
          <w:lang w:bidi="ar-SA"/>
        </w:rPr>
        <w:t>شهراً</w:t>
      </w:r>
      <w:r w:rsidRPr="009A31E8">
        <w:rPr>
          <w:rFonts w:ascii="David" w:hAnsi="David" w:cs="David"/>
          <w:sz w:val="24"/>
          <w:szCs w:val="24"/>
          <w:rtl/>
          <w:lang w:bidi="ar-SA"/>
        </w:rPr>
        <w:t xml:space="preserve">). </w:t>
      </w:r>
    </w:p>
    <w:p w:rsidR="009A31E8" w:rsidRPr="009A31E8" w:rsidP="009A31E8">
      <w:pPr>
        <w:spacing w:after="0" w:line="360" w:lineRule="auto"/>
        <w:ind w:left="360"/>
        <w:jc w:val="both"/>
        <w:rPr>
          <w:rFonts w:ascii="David" w:eastAsia="Times New Roman" w:hAnsi="David" w:cs="David"/>
          <w:sz w:val="24"/>
          <w:szCs w:val="24"/>
          <w:lang w:eastAsia="he-IL"/>
        </w:rPr>
      </w:pPr>
    </w:p>
    <w:p w:rsidR="009A31E8" w:rsidRPr="009A31E8" w:rsidP="009A31E8">
      <w:pPr>
        <w:numPr>
          <w:ilvl w:val="0"/>
          <w:numId w:val="11"/>
        </w:numPr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9A31E8">
        <w:rPr>
          <w:rFonts w:ascii="Arial" w:eastAsia="Times New Roman" w:hAnsi="Arial" w:hint="cs"/>
          <w:b/>
          <w:bCs/>
          <w:sz w:val="24"/>
          <w:szCs w:val="24"/>
          <w:rtl/>
          <w:lang w:eastAsia="he-IL" w:bidi="ar-SA"/>
        </w:rPr>
        <w:t>شروط</w:t>
      </w:r>
      <w:r w:rsidRPr="009A31E8">
        <w:rPr>
          <w:rFonts w:ascii="David" w:eastAsia="Times New Roman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9A31E8">
        <w:rPr>
          <w:rFonts w:ascii="Arial" w:eastAsia="Times New Roman" w:hAnsi="Arial" w:hint="cs"/>
          <w:b/>
          <w:bCs/>
          <w:sz w:val="24"/>
          <w:szCs w:val="24"/>
          <w:rtl/>
          <w:lang w:eastAsia="he-IL" w:bidi="ar-SA"/>
        </w:rPr>
        <w:t>الحد</w:t>
      </w:r>
      <w:r w:rsidRPr="009A31E8">
        <w:rPr>
          <w:rFonts w:ascii="David" w:eastAsia="Times New Roman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9A31E8">
        <w:rPr>
          <w:rFonts w:ascii="Arial" w:eastAsia="Times New Roman" w:hAnsi="Arial" w:hint="cs"/>
          <w:b/>
          <w:bCs/>
          <w:sz w:val="24"/>
          <w:szCs w:val="24"/>
          <w:rtl/>
          <w:lang w:eastAsia="he-IL" w:bidi="ar-SA"/>
        </w:rPr>
        <w:t>الأدنى</w:t>
      </w:r>
      <w:r w:rsidRPr="009A31E8">
        <w:rPr>
          <w:rFonts w:ascii="David" w:eastAsia="Times New Roman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9A31E8">
        <w:rPr>
          <w:rFonts w:ascii="David" w:eastAsia="Times New Roman" w:hAnsi="David" w:cs="David" w:hint="cs"/>
          <w:b/>
          <w:bCs/>
          <w:sz w:val="24"/>
          <w:szCs w:val="24"/>
          <w:rtl/>
          <w:lang w:eastAsia="he-IL" w:bidi="ar-SA"/>
        </w:rPr>
        <w:t>–</w:t>
      </w:r>
      <w:r w:rsidRPr="009A31E8">
        <w:rPr>
          <w:rFonts w:ascii="David" w:eastAsia="Times New Roman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9A31E8">
        <w:rPr>
          <w:rFonts w:ascii="Arial" w:eastAsia="Times New Roman" w:hAnsi="Arial" w:hint="cs"/>
          <w:b/>
          <w:bCs/>
          <w:sz w:val="24"/>
          <w:szCs w:val="24"/>
          <w:rtl/>
          <w:lang w:eastAsia="he-IL" w:bidi="ar-SA"/>
        </w:rPr>
        <w:t>للنص</w:t>
      </w:r>
      <w:r w:rsidRPr="009A31E8">
        <w:rPr>
          <w:rFonts w:ascii="David" w:eastAsia="Times New Roman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9A31E8">
        <w:rPr>
          <w:rFonts w:ascii="Arial" w:eastAsia="Times New Roman" w:hAnsi="Arial" w:hint="cs"/>
          <w:b/>
          <w:bCs/>
          <w:sz w:val="24"/>
          <w:szCs w:val="24"/>
          <w:rtl/>
          <w:lang w:eastAsia="he-IL" w:bidi="ar-SA"/>
        </w:rPr>
        <w:t>الكامل</w:t>
      </w:r>
      <w:r w:rsidRPr="009A31E8">
        <w:rPr>
          <w:rFonts w:ascii="David" w:eastAsia="Times New Roman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9A31E8">
        <w:rPr>
          <w:rFonts w:ascii="Arial" w:eastAsia="Times New Roman" w:hAnsi="Arial" w:hint="cs"/>
          <w:b/>
          <w:bCs/>
          <w:sz w:val="24"/>
          <w:szCs w:val="24"/>
          <w:rtl/>
          <w:lang w:eastAsia="he-IL" w:bidi="ar-SA"/>
        </w:rPr>
        <w:t>والم</w:t>
      </w:r>
      <w:r w:rsidRPr="009A31E8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ُ</w:t>
      </w:r>
      <w:r w:rsidRPr="009A31E8">
        <w:rPr>
          <w:rFonts w:ascii="Arial" w:eastAsia="Times New Roman" w:hAnsi="Arial" w:hint="cs"/>
          <w:b/>
          <w:bCs/>
          <w:sz w:val="24"/>
          <w:szCs w:val="24"/>
          <w:rtl/>
          <w:lang w:eastAsia="he-IL" w:bidi="ar-SA"/>
        </w:rPr>
        <w:t>لزم</w:t>
      </w:r>
      <w:r w:rsidRPr="009A31E8">
        <w:rPr>
          <w:rFonts w:ascii="David" w:eastAsia="Times New Roman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9A31E8">
        <w:rPr>
          <w:rFonts w:ascii="Arial" w:eastAsia="Times New Roman" w:hAnsi="Arial" w:hint="cs"/>
          <w:b/>
          <w:bCs/>
          <w:sz w:val="24"/>
          <w:szCs w:val="24"/>
          <w:rtl/>
          <w:lang w:eastAsia="he-IL" w:bidi="ar-SA"/>
        </w:rPr>
        <w:t>لشروط</w:t>
      </w:r>
      <w:r w:rsidRPr="009A31E8">
        <w:rPr>
          <w:rFonts w:ascii="David" w:eastAsia="Times New Roman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9A31E8">
        <w:rPr>
          <w:rFonts w:ascii="Arial" w:eastAsia="Times New Roman" w:hAnsi="Arial" w:hint="cs"/>
          <w:b/>
          <w:bCs/>
          <w:sz w:val="24"/>
          <w:szCs w:val="24"/>
          <w:rtl/>
          <w:lang w:eastAsia="he-IL" w:bidi="ar-SA"/>
        </w:rPr>
        <w:t>الحد</w:t>
      </w:r>
      <w:r w:rsidRPr="009A31E8">
        <w:rPr>
          <w:rFonts w:ascii="David" w:eastAsia="Times New Roman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9A31E8">
        <w:rPr>
          <w:rFonts w:ascii="Arial" w:eastAsia="Times New Roman" w:hAnsi="Arial" w:hint="cs"/>
          <w:b/>
          <w:bCs/>
          <w:sz w:val="24"/>
          <w:szCs w:val="24"/>
          <w:rtl/>
          <w:lang w:eastAsia="he-IL" w:bidi="ar-SA"/>
        </w:rPr>
        <w:t>الأدنى</w:t>
      </w:r>
      <w:r w:rsidRPr="009A31E8">
        <w:rPr>
          <w:rFonts w:ascii="David" w:eastAsia="Times New Roman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9A31E8">
        <w:rPr>
          <w:rFonts w:ascii="Arial" w:eastAsia="Times New Roman" w:hAnsi="Arial" w:hint="cs"/>
          <w:b/>
          <w:bCs/>
          <w:sz w:val="24"/>
          <w:szCs w:val="24"/>
          <w:rtl/>
          <w:lang w:eastAsia="he-IL" w:bidi="ar-SA"/>
        </w:rPr>
        <w:t>يجب</w:t>
      </w:r>
      <w:r w:rsidRPr="009A31E8">
        <w:rPr>
          <w:rFonts w:ascii="David" w:eastAsia="Times New Roman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9A31E8">
        <w:rPr>
          <w:rFonts w:ascii="Arial" w:eastAsia="Times New Roman" w:hAnsi="Arial" w:hint="cs"/>
          <w:b/>
          <w:bCs/>
          <w:sz w:val="24"/>
          <w:szCs w:val="24"/>
          <w:rtl/>
          <w:lang w:eastAsia="he-IL" w:bidi="ar-SA"/>
        </w:rPr>
        <w:t>الاطلاع</w:t>
      </w:r>
      <w:r w:rsidRPr="009A31E8">
        <w:rPr>
          <w:rFonts w:ascii="David" w:eastAsia="Times New Roman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9A31E8">
        <w:rPr>
          <w:rFonts w:ascii="Arial" w:eastAsia="Times New Roman" w:hAnsi="Arial" w:hint="cs"/>
          <w:b/>
          <w:bCs/>
          <w:sz w:val="24"/>
          <w:szCs w:val="24"/>
          <w:rtl/>
          <w:lang w:eastAsia="he-IL" w:bidi="ar-SA"/>
        </w:rPr>
        <w:t>على</w:t>
      </w:r>
      <w:r w:rsidRPr="009A31E8">
        <w:rPr>
          <w:rFonts w:ascii="David" w:eastAsia="Times New Roman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9A31E8">
        <w:rPr>
          <w:rFonts w:ascii="Arial" w:eastAsia="Times New Roman" w:hAnsi="Arial" w:hint="cs"/>
          <w:b/>
          <w:bCs/>
          <w:sz w:val="24"/>
          <w:szCs w:val="24"/>
          <w:rtl/>
          <w:lang w:eastAsia="he-IL" w:bidi="ar-SA"/>
        </w:rPr>
        <w:t>مستندات</w:t>
      </w:r>
      <w:r w:rsidRPr="009A31E8">
        <w:rPr>
          <w:rFonts w:ascii="David" w:eastAsia="Times New Roman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9A31E8">
        <w:rPr>
          <w:rFonts w:ascii="Arial" w:eastAsia="Times New Roman" w:hAnsi="Arial" w:hint="cs"/>
          <w:b/>
          <w:bCs/>
          <w:sz w:val="24"/>
          <w:szCs w:val="24"/>
          <w:rtl/>
          <w:lang w:eastAsia="he-IL" w:bidi="ar-SA"/>
        </w:rPr>
        <w:t>المناقصة</w:t>
      </w:r>
      <w:r w:rsidRPr="009A31E8">
        <w:rPr>
          <w:rFonts w:ascii="David" w:eastAsia="Times New Roman" w:hAnsi="David" w:cs="David"/>
          <w:b/>
          <w:bCs/>
          <w:sz w:val="24"/>
          <w:szCs w:val="24"/>
          <w:rtl/>
          <w:lang w:eastAsia="he-IL" w:bidi="ar-SA"/>
        </w:rPr>
        <w:t>.</w:t>
      </w:r>
    </w:p>
    <w:p w:rsidR="009A31E8" w:rsidRPr="00FF4E92" w:rsidP="009A31E8">
      <w:pPr>
        <w:pStyle w:val="normal1"/>
        <w:numPr>
          <w:ilvl w:val="1"/>
          <w:numId w:val="11"/>
        </w:numPr>
        <w:contextualSpacing/>
        <w:rPr>
          <w:rFonts w:ascii="David" w:hAnsi="David"/>
          <w:color w:val="000000"/>
          <w:lang w:eastAsia="he-IL"/>
        </w:rPr>
      </w:pPr>
      <w:bookmarkStart w:id="1" w:name="_Ref505598849"/>
      <w:bookmarkStart w:id="2" w:name="_Ref52798146"/>
      <w:bookmarkStart w:id="3" w:name="_Ref321923070"/>
      <w:r w:rsidRPr="00FF4E92">
        <w:rPr>
          <w:rFonts w:ascii="Arial" w:hAnsi="Arial" w:cs="Arial" w:hint="cs"/>
          <w:color w:val="000000"/>
          <w:rtl/>
          <w:lang w:eastAsia="he-IL" w:bidi="ar-JO"/>
        </w:rPr>
        <w:t>يجب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على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مقدم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العرض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الذي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هو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شركة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أو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شراكة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إرفاق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نص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شركة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أو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شراكة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محتلن،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من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قبل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مسجل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الشركات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صحيح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لسنة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 w:rsidR="00605DFF">
        <w:rPr>
          <w:rFonts w:ascii="David" w:hAnsi="David"/>
          <w:color w:val="000000"/>
          <w:rtl/>
          <w:lang w:eastAsia="he-IL"/>
        </w:rPr>
        <w:t xml:space="preserve">2021.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على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المشتغل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المرخص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إرفاق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شهادة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مشتغل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مرخص</w:t>
      </w:r>
      <w:r w:rsidRPr="00FF4E92">
        <w:rPr>
          <w:rFonts w:ascii="David" w:hAnsi="David"/>
          <w:color w:val="000000"/>
          <w:rtl/>
          <w:lang w:eastAsia="he-IL" w:bidi="ar-JO"/>
        </w:rPr>
        <w:t>.</w:t>
      </w:r>
    </w:p>
    <w:p w:rsidR="009A31E8" w:rsidRPr="00FF4E92" w:rsidP="009A31E8">
      <w:pPr>
        <w:pStyle w:val="normal1"/>
        <w:numPr>
          <w:ilvl w:val="1"/>
          <w:numId w:val="11"/>
        </w:numPr>
        <w:contextualSpacing/>
        <w:rPr>
          <w:rFonts w:ascii="David" w:hAnsi="David"/>
          <w:color w:val="000000"/>
          <w:lang w:eastAsia="he-IL"/>
        </w:rPr>
      </w:pPr>
      <w:bookmarkStart w:id="4" w:name="_Ref455658549"/>
      <w:r w:rsidRPr="00FF4E92">
        <w:rPr>
          <w:rFonts w:ascii="Arial" w:hAnsi="Arial" w:cs="Arial" w:hint="cs"/>
          <w:color w:val="000000"/>
          <w:rtl/>
          <w:lang w:eastAsia="he-IL" w:bidi="ar-JO"/>
        </w:rPr>
        <w:t>في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حالة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كون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الهيئة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مقدمة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العرض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مؤسسة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بدون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أهداف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ربحية،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يجب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عليها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أن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تكون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صاحبة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تصريح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إدارة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سليمة،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من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قبل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مسجل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الجمعيات،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ساري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المفعول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للسنة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الحالية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</w:p>
    <w:bookmarkEnd w:id="4"/>
    <w:p w:rsidR="00605DFF" w:rsidRPr="00FF4E92" w:rsidP="008D6B66">
      <w:pPr>
        <w:pStyle w:val="normal1"/>
        <w:numPr>
          <w:ilvl w:val="1"/>
          <w:numId w:val="11"/>
        </w:numPr>
        <w:spacing w:after="0"/>
        <w:contextualSpacing/>
        <w:rPr>
          <w:rFonts w:ascii="David" w:hAnsi="David"/>
          <w:color w:val="000000"/>
          <w:lang w:eastAsia="he-IL"/>
        </w:rPr>
      </w:pPr>
      <w:r w:rsidRPr="00FF4E92">
        <w:rPr>
          <w:rFonts w:ascii="Arial" w:hAnsi="Arial" w:cs="Arial" w:hint="cs"/>
          <w:color w:val="000000"/>
          <w:rtl/>
          <w:lang w:eastAsia="he-IL" w:bidi="ar-JO"/>
        </w:rPr>
        <w:t>بحوزة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مقدم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العرض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كافة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التصاريح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المطلوبة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بموجب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قانون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صفقات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الهيئات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العمومية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(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الالتزام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بإدارة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حسابات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ودفع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مستحقات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الضرائب</w:t>
      </w:r>
      <w:r w:rsidRPr="00FF4E92">
        <w:rPr>
          <w:rFonts w:ascii="David" w:hAnsi="David"/>
          <w:color w:val="000000"/>
          <w:rtl/>
          <w:lang w:eastAsia="he-IL" w:bidi="ar-JO"/>
        </w:rPr>
        <w:t>)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،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 w:rsidR="008D6B66">
        <w:rPr>
          <w:rFonts w:ascii="Arial" w:hAnsi="Arial" w:cs="Arial" w:hint="cs"/>
          <w:color w:val="000000"/>
          <w:rtl/>
          <w:lang w:eastAsia="he-IL" w:bidi="ar-JO"/>
        </w:rPr>
        <w:t>للعام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David" w:hAnsi="David"/>
          <w:color w:val="000000"/>
          <w:rtl/>
          <w:lang w:eastAsia="he-IL"/>
        </w:rPr>
        <w:t xml:space="preserve">-1976. </w:t>
      </w:r>
      <w:bookmarkStart w:id="5" w:name="_Ref451462809"/>
    </w:p>
    <w:p w:rsidR="00605DFF" w:rsidRPr="00FF4E92" w:rsidP="008D6B66">
      <w:pPr>
        <w:pStyle w:val="normal1"/>
        <w:numPr>
          <w:ilvl w:val="1"/>
          <w:numId w:val="11"/>
        </w:numPr>
        <w:spacing w:after="0"/>
        <w:contextualSpacing/>
        <w:rPr>
          <w:rFonts w:ascii="David" w:hAnsi="David"/>
          <w:color w:val="000000"/>
          <w:lang w:eastAsia="he-IL"/>
        </w:rPr>
      </w:pPr>
      <w:r w:rsidRPr="00FF4E92">
        <w:rPr>
          <w:rFonts w:ascii="Arial" w:hAnsi="Arial" w:cs="Arial" w:hint="cs"/>
          <w:color w:val="000000"/>
          <w:rtl/>
          <w:lang w:eastAsia="he-IL" w:bidi="ar-JO"/>
        </w:rPr>
        <w:t>تصريح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مؤكد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من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قبل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محامي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بخصوص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عدم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وجود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إدانات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بمخالفات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بموجب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قانون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العمال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الأجانب،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للعام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David" w:hAnsi="David"/>
          <w:color w:val="000000"/>
          <w:rtl/>
          <w:lang w:eastAsia="he-IL"/>
        </w:rPr>
        <w:t xml:space="preserve">-1991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وبموجب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قانون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الحد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الأدنى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للأجور،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للعام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David" w:hAnsi="David"/>
          <w:color w:val="000000"/>
          <w:rtl/>
          <w:lang w:eastAsia="he-IL"/>
        </w:rPr>
        <w:t>-1987.</w:t>
      </w:r>
      <w:bookmarkStart w:id="6" w:name="_Ref86829230"/>
      <w:bookmarkEnd w:id="5"/>
    </w:p>
    <w:p w:rsidR="008D6B66" w:rsidRPr="00FF4E92" w:rsidP="00605DFF">
      <w:pPr>
        <w:pStyle w:val="normal1"/>
        <w:numPr>
          <w:ilvl w:val="1"/>
          <w:numId w:val="11"/>
        </w:numPr>
        <w:spacing w:after="0"/>
        <w:contextualSpacing/>
        <w:rPr>
          <w:rFonts w:ascii="David" w:hAnsi="David"/>
          <w:color w:val="000000"/>
          <w:lang w:eastAsia="he-IL"/>
        </w:rPr>
      </w:pPr>
      <w:r w:rsidRPr="00FF4E92">
        <w:rPr>
          <w:rFonts w:ascii="Arial" w:hAnsi="Arial" w:cs="Arial" w:hint="cs"/>
          <w:color w:val="000000"/>
          <w:rtl/>
          <w:lang w:eastAsia="he-IL" w:bidi="ar-JO"/>
        </w:rPr>
        <w:t>يجب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على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مقدم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العرض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تقديم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تصريح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بخصوص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استيفائه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لتعليمات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البند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رقم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9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من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قانون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مساواة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الحقوق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لأشخاص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ذوي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إعاقات</w:t>
      </w:r>
      <w:r w:rsidRPr="00FF4E92">
        <w:rPr>
          <w:rFonts w:ascii="David" w:hAnsi="David"/>
          <w:color w:val="000000"/>
          <w:rtl/>
          <w:lang w:eastAsia="he-IL" w:bidi="ar-JO"/>
        </w:rPr>
        <w:t>.</w:t>
      </w:r>
    </w:p>
    <w:p w:rsidR="008D6B66" w:rsidRPr="00FF4E92" w:rsidP="008D6B66">
      <w:pPr>
        <w:pStyle w:val="normal1"/>
        <w:numPr>
          <w:ilvl w:val="1"/>
          <w:numId w:val="11"/>
        </w:numPr>
        <w:spacing w:after="0"/>
        <w:contextualSpacing/>
        <w:rPr>
          <w:rFonts w:ascii="David" w:hAnsi="David"/>
          <w:color w:val="000000"/>
          <w:lang w:eastAsia="he-IL"/>
        </w:rPr>
      </w:pPr>
      <w:bookmarkStart w:id="7" w:name="_Ref86829288"/>
      <w:bookmarkEnd w:id="6"/>
      <w:r w:rsidRPr="00FF4E92">
        <w:rPr>
          <w:rFonts w:ascii="Arial" w:hAnsi="Arial" w:cs="Arial" w:hint="cs"/>
          <w:color w:val="000000"/>
          <w:rtl/>
          <w:lang w:eastAsia="he-IL" w:bidi="ar-JO"/>
        </w:rPr>
        <w:t>يجب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على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مقدم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العرض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التصريح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بعدم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تنسيق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عرضه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في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المناقصة</w:t>
      </w:r>
      <w:r w:rsidRPr="00FF4E92">
        <w:rPr>
          <w:rFonts w:ascii="David" w:hAnsi="David"/>
          <w:color w:val="000000"/>
          <w:rtl/>
          <w:lang w:eastAsia="he-IL" w:bidi="ar-JO"/>
        </w:rPr>
        <w:t>.</w:t>
      </w:r>
    </w:p>
    <w:p w:rsidR="008D6B66" w:rsidRPr="00FF4E92" w:rsidP="008D5D0D">
      <w:pPr>
        <w:pStyle w:val="normal1"/>
        <w:numPr>
          <w:ilvl w:val="1"/>
          <w:numId w:val="11"/>
        </w:numPr>
        <w:spacing w:after="0"/>
        <w:contextualSpacing/>
        <w:rPr>
          <w:rFonts w:ascii="David" w:hAnsi="David"/>
          <w:color w:val="000000"/>
          <w:lang w:eastAsia="he-IL"/>
        </w:rPr>
      </w:pPr>
      <w:bookmarkStart w:id="8" w:name="_Ref2160665"/>
      <w:bookmarkStart w:id="9" w:name="_Ref36122699"/>
      <w:bookmarkEnd w:id="7"/>
      <w:r w:rsidRPr="00FF4E92">
        <w:rPr>
          <w:rFonts w:ascii="Arial" w:hAnsi="Arial" w:cs="Arial" w:hint="cs"/>
          <w:color w:val="000000"/>
          <w:rtl/>
          <w:lang w:eastAsia="he-IL" w:bidi="ar-JO"/>
        </w:rPr>
        <w:t>يلتزم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مقدم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العرض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باستخدام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برامج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أصلية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فقط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في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نطاق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تزويد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الخدمات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موضوع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هذه</w:t>
      </w:r>
      <w:r w:rsidRPr="00FF4E92">
        <w:rPr>
          <w:rFonts w:ascii="David" w:hAnsi="David"/>
          <w:color w:val="000000"/>
          <w:rtl/>
          <w:lang w:eastAsia="he-IL" w:bidi="ar-JO"/>
        </w:rPr>
        <w:t xml:space="preserve"> </w:t>
      </w:r>
      <w:r w:rsidRPr="00FF4E92">
        <w:rPr>
          <w:rFonts w:ascii="Arial" w:hAnsi="Arial" w:cs="Arial" w:hint="cs"/>
          <w:color w:val="000000"/>
          <w:rtl/>
          <w:lang w:eastAsia="he-IL" w:bidi="ar-JO"/>
        </w:rPr>
        <w:t>المناقصة</w:t>
      </w:r>
      <w:r w:rsidRPr="00FF4E92">
        <w:rPr>
          <w:rFonts w:ascii="David" w:hAnsi="David"/>
          <w:color w:val="000000"/>
          <w:rtl/>
          <w:lang w:eastAsia="he-IL" w:bidi="ar-JO"/>
        </w:rPr>
        <w:t>.</w:t>
      </w:r>
    </w:p>
    <w:bookmarkEnd w:id="1"/>
    <w:bookmarkEnd w:id="2"/>
    <w:bookmarkEnd w:id="8"/>
    <w:bookmarkEnd w:id="9"/>
    <w:p w:rsidR="0089620B" w:rsidRPr="00FF4E92" w:rsidP="0089620B">
      <w:pPr>
        <w:pStyle w:val="normal1"/>
        <w:numPr>
          <w:ilvl w:val="0"/>
          <w:numId w:val="0"/>
        </w:numPr>
        <w:spacing w:after="0"/>
        <w:ind w:left="792" w:hanging="432"/>
        <w:rPr>
          <w:rFonts w:ascii="David" w:hAnsi="David"/>
          <w:color w:val="000000"/>
          <w:lang w:eastAsia="he-IL"/>
        </w:rPr>
      </w:pPr>
    </w:p>
    <w:bookmarkEnd w:id="3"/>
    <w:p w:rsidR="009140AE" w:rsidRPr="00FF4E92" w:rsidP="009140AE">
      <w:pPr>
        <w:numPr>
          <w:ilvl w:val="0"/>
          <w:numId w:val="11"/>
        </w:numPr>
        <w:spacing w:before="120" w:after="120" w:line="360" w:lineRule="auto"/>
        <w:ind w:left="357" w:hanging="357"/>
        <w:jc w:val="both"/>
        <w:rPr>
          <w:rFonts w:ascii="David" w:hAnsi="David" w:cs="David"/>
          <w:b/>
          <w:bCs/>
          <w:sz w:val="24"/>
          <w:szCs w:val="24"/>
        </w:rPr>
      </w:pPr>
      <w:r w:rsidRPr="00FF4E92">
        <w:rPr>
          <w:rFonts w:ascii="Arial" w:hAnsi="Arial" w:hint="cs"/>
          <w:b/>
          <w:bCs/>
          <w:sz w:val="24"/>
          <w:szCs w:val="24"/>
          <w:rtl/>
          <w:lang w:bidi="ar-JO"/>
        </w:rPr>
        <w:t>شروط</w:t>
      </w:r>
      <w:r w:rsidRPr="00FF4E92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F4E92">
        <w:rPr>
          <w:rFonts w:ascii="Arial" w:hAnsi="Arial" w:hint="cs"/>
          <w:b/>
          <w:bCs/>
          <w:sz w:val="24"/>
          <w:szCs w:val="24"/>
          <w:rtl/>
          <w:lang w:bidi="ar-JO"/>
        </w:rPr>
        <w:t>حد</w:t>
      </w:r>
      <w:r w:rsidRPr="00FF4E92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F4E92">
        <w:rPr>
          <w:rFonts w:ascii="Arial" w:hAnsi="Arial" w:hint="cs"/>
          <w:b/>
          <w:bCs/>
          <w:sz w:val="24"/>
          <w:szCs w:val="24"/>
          <w:rtl/>
          <w:lang w:bidi="ar-JO"/>
        </w:rPr>
        <w:t>أدنى</w:t>
      </w:r>
      <w:r w:rsidRPr="00FF4E92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F4E92">
        <w:rPr>
          <w:rFonts w:ascii="Arial" w:hAnsi="Arial" w:hint="cs"/>
          <w:b/>
          <w:bCs/>
          <w:sz w:val="24"/>
          <w:szCs w:val="24"/>
          <w:rtl/>
          <w:lang w:bidi="ar-JO"/>
        </w:rPr>
        <w:t>مهنية</w:t>
      </w:r>
      <w:r w:rsidRPr="00FF4E92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F4E92">
        <w:rPr>
          <w:rFonts w:ascii="Arial" w:hAnsi="Arial" w:hint="cs"/>
          <w:b/>
          <w:bCs/>
          <w:sz w:val="24"/>
          <w:szCs w:val="24"/>
          <w:rtl/>
          <w:lang w:bidi="ar-JO"/>
        </w:rPr>
        <w:t>بموجب</w:t>
      </w:r>
      <w:r w:rsidRPr="00FF4E92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F4E92">
        <w:rPr>
          <w:rFonts w:ascii="Arial" w:hAnsi="Arial" w:hint="cs"/>
          <w:b/>
          <w:bCs/>
          <w:sz w:val="24"/>
          <w:szCs w:val="24"/>
          <w:rtl/>
          <w:lang w:bidi="ar-JO"/>
        </w:rPr>
        <w:t>المفصل</w:t>
      </w:r>
      <w:r w:rsidRPr="00FF4E92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F4E92">
        <w:rPr>
          <w:rFonts w:ascii="Arial" w:hAnsi="Arial" w:hint="cs"/>
          <w:b/>
          <w:bCs/>
          <w:sz w:val="24"/>
          <w:szCs w:val="24"/>
          <w:rtl/>
          <w:lang w:bidi="ar-JO"/>
        </w:rPr>
        <w:t>في</w:t>
      </w:r>
      <w:r w:rsidRPr="00FF4E92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F4E92">
        <w:rPr>
          <w:rFonts w:ascii="Arial" w:hAnsi="Arial" w:hint="cs"/>
          <w:b/>
          <w:bCs/>
          <w:sz w:val="24"/>
          <w:szCs w:val="24"/>
          <w:rtl/>
          <w:lang w:bidi="ar-JO"/>
        </w:rPr>
        <w:t>مستندات</w:t>
      </w:r>
      <w:r w:rsidRPr="00FF4E92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FF4E92">
        <w:rPr>
          <w:rFonts w:ascii="Arial" w:hAnsi="Arial" w:hint="cs"/>
          <w:b/>
          <w:bCs/>
          <w:sz w:val="24"/>
          <w:szCs w:val="24"/>
          <w:rtl/>
          <w:lang w:bidi="ar-JO"/>
        </w:rPr>
        <w:t>المناقصة</w:t>
      </w:r>
    </w:p>
    <w:p w:rsidR="009C71A8" w:rsidRPr="00FF4E92" w:rsidP="00E73382">
      <w:pPr>
        <w:pStyle w:val="ListParagraph"/>
        <w:keepNext/>
        <w:keepLines/>
        <w:spacing w:after="0" w:line="360" w:lineRule="auto"/>
        <w:jc w:val="both"/>
        <w:rPr>
          <w:rFonts w:ascii="David" w:hAnsi="David" w:cs="David"/>
          <w:sz w:val="24"/>
          <w:szCs w:val="24"/>
        </w:rPr>
      </w:pPr>
    </w:p>
    <w:p w:rsidR="009140AE" w:rsidRPr="00FF4E92" w:rsidP="009140AE">
      <w:pPr>
        <w:numPr>
          <w:ilvl w:val="0"/>
          <w:numId w:val="11"/>
        </w:num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</w:rPr>
      </w:pPr>
      <w:r w:rsidRPr="00FF4E92">
        <w:rPr>
          <w:rFonts w:ascii="Arial" w:hAnsi="Arial" w:hint="cs"/>
          <w:b/>
          <w:bCs/>
          <w:sz w:val="24"/>
          <w:szCs w:val="24"/>
          <w:u w:val="single"/>
          <w:rtl/>
          <w:lang w:bidi="ar-AE"/>
        </w:rPr>
        <w:t>حقوق</w:t>
      </w:r>
      <w:r w:rsidRPr="00FF4E92">
        <w:rPr>
          <w:rFonts w:ascii="David" w:hAnsi="David" w:cs="David"/>
          <w:b/>
          <w:bCs/>
          <w:sz w:val="24"/>
          <w:szCs w:val="24"/>
          <w:u w:val="single"/>
          <w:rtl/>
          <w:lang w:bidi="ar-AE"/>
        </w:rPr>
        <w:t xml:space="preserve"> </w:t>
      </w:r>
      <w:r w:rsidRPr="00FF4E92">
        <w:rPr>
          <w:rFonts w:ascii="Arial" w:hAnsi="Arial" w:hint="cs"/>
          <w:b/>
          <w:bCs/>
          <w:sz w:val="24"/>
          <w:szCs w:val="24"/>
          <w:u w:val="single"/>
          <w:rtl/>
          <w:lang w:bidi="ar-AE"/>
        </w:rPr>
        <w:t>الوزارة</w:t>
      </w:r>
      <w:r w:rsidRPr="00FF4E9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</w:p>
    <w:p w:rsidR="009140AE" w:rsidRPr="00FF4E92" w:rsidP="009140AE">
      <w:pPr>
        <w:ind w:left="360"/>
        <w:rPr>
          <w:rFonts w:ascii="David" w:hAnsi="David" w:cs="David"/>
          <w:sz w:val="24"/>
          <w:szCs w:val="24"/>
          <w:rtl/>
          <w:lang w:bidi="ar-AE"/>
        </w:rPr>
      </w:pPr>
      <w:r w:rsidRPr="00FF4E92">
        <w:rPr>
          <w:rFonts w:ascii="Arial" w:hAnsi="Arial" w:hint="cs"/>
          <w:sz w:val="24"/>
          <w:szCs w:val="24"/>
          <w:rtl/>
          <w:lang w:bidi="ar-AE"/>
        </w:rPr>
        <w:t>بموجب</w:t>
      </w:r>
      <w:r w:rsidRPr="00FF4E92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AE"/>
        </w:rPr>
        <w:t>المفصل</w:t>
      </w:r>
      <w:r w:rsidRPr="00FF4E92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AE"/>
        </w:rPr>
        <w:t>في</w:t>
      </w:r>
      <w:r w:rsidRPr="00FF4E92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AE"/>
        </w:rPr>
        <w:t>مستندات</w:t>
      </w:r>
      <w:r w:rsidRPr="00FF4E92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AE"/>
        </w:rPr>
        <w:t>المناقصة</w:t>
      </w:r>
      <w:r w:rsidRPr="00FF4E92">
        <w:rPr>
          <w:rFonts w:ascii="David" w:hAnsi="David" w:cs="David"/>
          <w:sz w:val="24"/>
          <w:szCs w:val="24"/>
          <w:rtl/>
          <w:lang w:bidi="ar-AE"/>
        </w:rPr>
        <w:t xml:space="preserve">. </w:t>
      </w:r>
      <w:r w:rsidRPr="00FF4E92">
        <w:rPr>
          <w:rFonts w:ascii="Arial" w:hAnsi="Arial" w:hint="cs"/>
          <w:sz w:val="24"/>
          <w:szCs w:val="24"/>
          <w:rtl/>
          <w:lang w:bidi="ar-AE"/>
        </w:rPr>
        <w:t>يوضح</w:t>
      </w:r>
      <w:r w:rsidRPr="00FF4E92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AE"/>
        </w:rPr>
        <w:t>بهذا</w:t>
      </w:r>
      <w:r w:rsidRPr="00FF4E92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AE"/>
        </w:rPr>
        <w:t>انه</w:t>
      </w:r>
      <w:r w:rsidRPr="00FF4E92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AE"/>
        </w:rPr>
        <w:t>يحق</w:t>
      </w:r>
      <w:r w:rsidRPr="00FF4E92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AE"/>
        </w:rPr>
        <w:t>للوزارة</w:t>
      </w:r>
      <w:r w:rsidRPr="00FF4E92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AE"/>
        </w:rPr>
        <w:t>إلغاء</w:t>
      </w:r>
      <w:r w:rsidRPr="00FF4E92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AE"/>
        </w:rPr>
        <w:t>المناقصة</w:t>
      </w:r>
      <w:r w:rsidRPr="00FF4E92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AE"/>
        </w:rPr>
        <w:t>أو</w:t>
      </w:r>
      <w:r w:rsidRPr="00FF4E92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AE"/>
        </w:rPr>
        <w:t>الخروج</w:t>
      </w:r>
      <w:r w:rsidRPr="00FF4E92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AE"/>
        </w:rPr>
        <w:t>بمناقصة</w:t>
      </w:r>
      <w:r w:rsidRPr="00FF4E92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AE"/>
        </w:rPr>
        <w:t>جديدة،</w:t>
      </w:r>
      <w:r w:rsidRPr="00FF4E92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AE"/>
        </w:rPr>
        <w:t>وذلك</w:t>
      </w:r>
      <w:r w:rsidRPr="00FF4E92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AE"/>
        </w:rPr>
        <w:t>وفقاً</w:t>
      </w:r>
      <w:r w:rsidRPr="00FF4E92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AE"/>
        </w:rPr>
        <w:t>لقرارها،</w:t>
      </w:r>
      <w:r w:rsidRPr="00FF4E92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AE"/>
        </w:rPr>
        <w:t>بدون</w:t>
      </w:r>
      <w:r w:rsidRPr="00FF4E92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AE"/>
        </w:rPr>
        <w:t>إعطاء</w:t>
      </w:r>
      <w:r w:rsidRPr="00FF4E92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AE"/>
        </w:rPr>
        <w:t>أي</w:t>
      </w:r>
      <w:r w:rsidRPr="00FF4E92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AE"/>
        </w:rPr>
        <w:t>تفسير</w:t>
      </w:r>
      <w:r w:rsidRPr="00FF4E92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AE"/>
        </w:rPr>
        <w:t>للمزود</w:t>
      </w:r>
      <w:r w:rsidRPr="00FF4E92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AE"/>
        </w:rPr>
        <w:t>أو</w:t>
      </w:r>
      <w:r w:rsidRPr="00FF4E92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AE"/>
        </w:rPr>
        <w:t>لأي</w:t>
      </w:r>
      <w:r w:rsidRPr="00FF4E92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AE"/>
        </w:rPr>
        <w:t>جهة</w:t>
      </w:r>
      <w:r w:rsidRPr="00FF4E92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AE"/>
        </w:rPr>
        <w:t>أخرى</w:t>
      </w:r>
      <w:r w:rsidRPr="00FF4E92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AE"/>
        </w:rPr>
        <w:t>وبدون</w:t>
      </w:r>
      <w:r w:rsidRPr="00FF4E92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AE"/>
        </w:rPr>
        <w:t>أي</w:t>
      </w:r>
      <w:r w:rsidRPr="00FF4E92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AE"/>
        </w:rPr>
        <w:t>إشعار</w:t>
      </w:r>
      <w:r w:rsidRPr="00FF4E92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AE"/>
        </w:rPr>
        <w:t>مُسبق</w:t>
      </w:r>
      <w:r w:rsidRPr="00FF4E92">
        <w:rPr>
          <w:rFonts w:ascii="David" w:hAnsi="David" w:cs="David"/>
          <w:sz w:val="24"/>
          <w:szCs w:val="24"/>
          <w:rtl/>
          <w:lang w:bidi="ar-AE"/>
        </w:rPr>
        <w:t xml:space="preserve">.  </w:t>
      </w:r>
    </w:p>
    <w:p w:rsidR="001C5C52" w:rsidRPr="00FF4E92" w:rsidP="001C5C52">
      <w:pPr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</w:p>
    <w:p w:rsidR="00F07835" w:rsidRPr="00FF4E92" w:rsidP="00F07835">
      <w:pPr>
        <w:numPr>
          <w:ilvl w:val="0"/>
          <w:numId w:val="11"/>
        </w:numPr>
        <w:rPr>
          <w:rFonts w:ascii="David" w:hAnsi="David" w:cs="David"/>
          <w:b/>
          <w:bCs/>
          <w:sz w:val="24"/>
          <w:szCs w:val="24"/>
          <w:u w:val="single"/>
        </w:rPr>
      </w:pPr>
      <w:r w:rsidRPr="00FF4E92">
        <w:rPr>
          <w:rFonts w:ascii="Arial" w:hAnsi="Arial" w:hint="cs"/>
          <w:b/>
          <w:bCs/>
          <w:sz w:val="24"/>
          <w:szCs w:val="24"/>
          <w:u w:val="single"/>
          <w:rtl/>
          <w:lang w:bidi="ar-AE"/>
        </w:rPr>
        <w:t>نشر</w:t>
      </w:r>
      <w:r w:rsidRPr="00FF4E92">
        <w:rPr>
          <w:rFonts w:ascii="David" w:hAnsi="David" w:cs="David"/>
          <w:b/>
          <w:bCs/>
          <w:sz w:val="24"/>
          <w:szCs w:val="24"/>
          <w:u w:val="single"/>
          <w:rtl/>
          <w:lang w:bidi="ar-AE"/>
        </w:rPr>
        <w:t xml:space="preserve"> </w:t>
      </w:r>
      <w:r w:rsidRPr="00FF4E92">
        <w:rPr>
          <w:rFonts w:ascii="Arial" w:hAnsi="Arial" w:hint="cs"/>
          <w:b/>
          <w:bCs/>
          <w:sz w:val="24"/>
          <w:szCs w:val="24"/>
          <w:u w:val="single"/>
          <w:rtl/>
          <w:lang w:bidi="ar-AE"/>
        </w:rPr>
        <w:t>المناقصة</w:t>
      </w:r>
      <w:r w:rsidRPr="00FF4E9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</w:p>
    <w:p w:rsidR="00F07835" w:rsidRPr="00FF4E92" w:rsidP="00F07835">
      <w:pPr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  <w:lang w:bidi="ar-AE"/>
        </w:rPr>
      </w:pPr>
      <w:r w:rsidRPr="00FF4E92">
        <w:rPr>
          <w:rFonts w:ascii="Arial" w:hAnsi="Arial" w:hint="cs"/>
          <w:sz w:val="24"/>
          <w:szCs w:val="24"/>
          <w:rtl/>
          <w:lang w:bidi="ar-LB"/>
        </w:rPr>
        <w:t>تنشر</w:t>
      </w:r>
      <w:r w:rsidRPr="00FF4E92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LB"/>
        </w:rPr>
        <w:t>مستندات</w:t>
      </w:r>
      <w:r w:rsidRPr="00FF4E92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AE"/>
        </w:rPr>
        <w:t>المناقصة</w:t>
      </w:r>
      <w:r w:rsidRPr="00FF4E92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LB"/>
        </w:rPr>
        <w:t>في</w:t>
      </w:r>
      <w:r w:rsidRPr="00FF4E92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LB"/>
        </w:rPr>
        <w:t>موقع</w:t>
      </w:r>
      <w:r w:rsidRPr="00FF4E92">
        <w:rPr>
          <w:rFonts w:ascii="David" w:hAnsi="David" w:cs="David"/>
          <w:sz w:val="24"/>
          <w:szCs w:val="24"/>
          <w:rtl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JO"/>
        </w:rPr>
        <w:t>دائرة</w:t>
      </w:r>
      <w:r w:rsidRPr="00FF4E92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JO"/>
        </w:rPr>
        <w:t>المشترات</w:t>
      </w:r>
      <w:r w:rsidRPr="00FF4E92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JO"/>
        </w:rPr>
        <w:t>الحكومية</w:t>
      </w:r>
      <w:r w:rsidRPr="00FF4E92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JO"/>
        </w:rPr>
        <w:t>على</w:t>
      </w:r>
      <w:r w:rsidRPr="00FF4E92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JO"/>
        </w:rPr>
        <w:t>الانترنت</w:t>
      </w:r>
      <w:r w:rsidRPr="00FF4E92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JO"/>
        </w:rPr>
        <w:t>وأيضاً</w:t>
      </w:r>
      <w:r w:rsidRPr="00FF4E92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JO"/>
        </w:rPr>
        <w:t>في</w:t>
      </w:r>
      <w:r w:rsidRPr="00FF4E92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JO"/>
        </w:rPr>
        <w:t>موقع</w:t>
      </w:r>
      <w:r w:rsidRPr="00FF4E92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LB"/>
        </w:rPr>
        <w:t>وزارة</w:t>
      </w:r>
      <w:r w:rsidRPr="00FF4E92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LB"/>
        </w:rPr>
        <w:t>العدل</w:t>
      </w:r>
      <w:r w:rsidRPr="00FF4E92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LB"/>
        </w:rPr>
        <w:t>على</w:t>
      </w:r>
      <w:r w:rsidRPr="00FF4E92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LB"/>
        </w:rPr>
        <w:t>الانترنت،</w:t>
      </w:r>
      <w:r w:rsidRPr="00FF4E92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LB"/>
        </w:rPr>
        <w:t>تحت</w:t>
      </w:r>
      <w:r w:rsidRPr="00FF4E92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LB"/>
        </w:rPr>
        <w:t>العنوان</w:t>
      </w:r>
      <w:r w:rsidRPr="00FF4E92">
        <w:rPr>
          <w:rFonts w:ascii="David" w:hAnsi="David" w:cs="David"/>
          <w:sz w:val="24"/>
          <w:szCs w:val="24"/>
          <w:rtl/>
          <w:lang w:bidi="ar-LB"/>
        </w:rPr>
        <w:t xml:space="preserve"> " </w:t>
      </w:r>
      <w:r w:rsidRPr="00FF4E92">
        <w:rPr>
          <w:rFonts w:ascii="Arial" w:hAnsi="Arial" w:hint="cs"/>
          <w:sz w:val="24"/>
          <w:szCs w:val="24"/>
          <w:rtl/>
          <w:lang w:bidi="ar-LB"/>
        </w:rPr>
        <w:t>إعلانات</w:t>
      </w:r>
      <w:r w:rsidRPr="00FF4E92">
        <w:rPr>
          <w:rFonts w:ascii="David" w:hAnsi="David" w:cs="David"/>
          <w:sz w:val="24"/>
          <w:szCs w:val="24"/>
          <w:rtl/>
          <w:lang w:bidi="ar-LB"/>
        </w:rPr>
        <w:t xml:space="preserve">- </w:t>
      </w:r>
      <w:r w:rsidRPr="00FF4E92">
        <w:rPr>
          <w:rFonts w:ascii="Arial" w:hAnsi="Arial" w:hint="cs"/>
          <w:sz w:val="24"/>
          <w:szCs w:val="24"/>
          <w:rtl/>
          <w:lang w:bidi="ar-LB"/>
        </w:rPr>
        <w:t>مناقصات</w:t>
      </w:r>
      <w:r w:rsidRPr="00FF4E92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LB"/>
        </w:rPr>
        <w:t>بضائع</w:t>
      </w:r>
      <w:r w:rsidRPr="00FF4E92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LB"/>
        </w:rPr>
        <w:t>وخدمات</w:t>
      </w:r>
      <w:r w:rsidRPr="00FF4E92">
        <w:rPr>
          <w:rFonts w:ascii="David" w:hAnsi="David" w:cs="David"/>
          <w:sz w:val="24"/>
          <w:szCs w:val="24"/>
          <w:rtl/>
          <w:lang w:bidi="ar-LB"/>
        </w:rPr>
        <w:t xml:space="preserve">". </w:t>
      </w:r>
      <w:r w:rsidRPr="00FF4E92">
        <w:rPr>
          <w:rFonts w:ascii="Arial" w:hAnsi="Arial" w:hint="cs"/>
          <w:sz w:val="24"/>
          <w:szCs w:val="24"/>
          <w:rtl/>
          <w:lang w:bidi="ar-LB"/>
        </w:rPr>
        <w:t>يؤكد</w:t>
      </w:r>
      <w:r w:rsidRPr="00FF4E92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LB"/>
        </w:rPr>
        <w:t>بهذا</w:t>
      </w:r>
      <w:r w:rsidRPr="00FF4E92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LB"/>
        </w:rPr>
        <w:t>أنه</w:t>
      </w:r>
      <w:r w:rsidRPr="00FF4E92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LB"/>
        </w:rPr>
        <w:t>في</w:t>
      </w:r>
      <w:r w:rsidRPr="00FF4E92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LB"/>
        </w:rPr>
        <w:t>حالة</w:t>
      </w:r>
      <w:r w:rsidRPr="00FF4E92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LB"/>
        </w:rPr>
        <w:t>وجود</w:t>
      </w:r>
      <w:r w:rsidRPr="00FF4E92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LB"/>
        </w:rPr>
        <w:t>تناقض</w:t>
      </w:r>
      <w:r w:rsidRPr="00FF4E92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LB"/>
        </w:rPr>
        <w:t>بين</w:t>
      </w:r>
      <w:r w:rsidRPr="00FF4E92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LB"/>
        </w:rPr>
        <w:t>مستندات</w:t>
      </w:r>
      <w:r w:rsidRPr="00FF4E92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AE"/>
        </w:rPr>
        <w:t>المناقصة</w:t>
      </w:r>
      <w:r w:rsidRPr="00FF4E92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LB"/>
        </w:rPr>
        <w:t>وبين</w:t>
      </w:r>
      <w:r w:rsidRPr="00FF4E92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LB"/>
        </w:rPr>
        <w:t>المذكور</w:t>
      </w:r>
      <w:r w:rsidRPr="00FF4E92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LB"/>
        </w:rPr>
        <w:t>في</w:t>
      </w:r>
      <w:r w:rsidRPr="00FF4E92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LB"/>
        </w:rPr>
        <w:t>هذا</w:t>
      </w:r>
      <w:r w:rsidRPr="00FF4E92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LB"/>
        </w:rPr>
        <w:t>الإعلان،</w:t>
      </w:r>
      <w:r w:rsidRPr="00FF4E92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AE"/>
        </w:rPr>
        <w:t>المذكور</w:t>
      </w:r>
      <w:r w:rsidRPr="00FF4E92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AE"/>
        </w:rPr>
        <w:t>في</w:t>
      </w:r>
      <w:r w:rsidRPr="00FF4E92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LB"/>
        </w:rPr>
        <w:t>مستندات</w:t>
      </w:r>
      <w:r w:rsidRPr="00FF4E92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AE"/>
        </w:rPr>
        <w:t>المناقصة</w:t>
      </w:r>
      <w:r w:rsidRPr="00FF4E92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LB"/>
        </w:rPr>
        <w:t>هو</w:t>
      </w:r>
      <w:r w:rsidRPr="00FF4E92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LB"/>
        </w:rPr>
        <w:t>المُلزم</w:t>
      </w:r>
      <w:r w:rsidRPr="00FF4E92">
        <w:rPr>
          <w:rFonts w:ascii="David" w:hAnsi="David" w:cs="David"/>
          <w:sz w:val="24"/>
          <w:szCs w:val="24"/>
          <w:rtl/>
          <w:lang w:bidi="ar-LB"/>
        </w:rPr>
        <w:t>.</w:t>
      </w:r>
      <w:r w:rsidRPr="00FF4E92">
        <w:rPr>
          <w:rFonts w:ascii="David" w:hAnsi="David" w:cs="David"/>
          <w:sz w:val="24"/>
          <w:szCs w:val="24"/>
          <w:rtl/>
          <w:lang w:bidi="ar-AE"/>
        </w:rPr>
        <w:t xml:space="preserve"> </w:t>
      </w:r>
      <w:r w:rsidRPr="00FF4E92">
        <w:rPr>
          <w:rFonts w:ascii="Arial" w:hAnsi="Arial" w:hint="cs"/>
          <w:b/>
          <w:bCs/>
          <w:sz w:val="24"/>
          <w:szCs w:val="24"/>
          <w:rtl/>
          <w:lang w:bidi="ar-LB"/>
        </w:rPr>
        <w:t>لا</w:t>
      </w:r>
      <w:r w:rsidRPr="00FF4E92">
        <w:rPr>
          <w:rFonts w:ascii="David" w:hAnsi="David" w:cs="David"/>
          <w:b/>
          <w:bCs/>
          <w:sz w:val="24"/>
          <w:szCs w:val="24"/>
          <w:rtl/>
          <w:lang w:bidi="ar-LB"/>
        </w:rPr>
        <w:t xml:space="preserve"> </w:t>
      </w:r>
      <w:r w:rsidRPr="00FF4E92">
        <w:rPr>
          <w:rFonts w:ascii="Arial" w:hAnsi="Arial" w:hint="cs"/>
          <w:b/>
          <w:bCs/>
          <w:sz w:val="24"/>
          <w:szCs w:val="24"/>
          <w:rtl/>
          <w:lang w:bidi="ar-LB"/>
        </w:rPr>
        <w:t>يوجد</w:t>
      </w:r>
      <w:r w:rsidRPr="00FF4E92">
        <w:rPr>
          <w:rFonts w:ascii="David" w:hAnsi="David" w:cs="David"/>
          <w:b/>
          <w:bCs/>
          <w:sz w:val="24"/>
          <w:szCs w:val="24"/>
          <w:rtl/>
          <w:lang w:bidi="ar-LB"/>
        </w:rPr>
        <w:t xml:space="preserve"> </w:t>
      </w:r>
      <w:r w:rsidRPr="00FF4E92">
        <w:rPr>
          <w:rFonts w:ascii="Arial" w:hAnsi="Arial" w:hint="cs"/>
          <w:b/>
          <w:bCs/>
          <w:sz w:val="24"/>
          <w:szCs w:val="24"/>
          <w:rtl/>
          <w:lang w:bidi="ar-LB"/>
        </w:rPr>
        <w:t>بالمذكور</w:t>
      </w:r>
      <w:r w:rsidRPr="00FF4E92">
        <w:rPr>
          <w:rFonts w:ascii="David" w:hAnsi="David" w:cs="David"/>
          <w:b/>
          <w:bCs/>
          <w:sz w:val="24"/>
          <w:szCs w:val="24"/>
          <w:rtl/>
          <w:lang w:bidi="ar-LB"/>
        </w:rPr>
        <w:t xml:space="preserve"> </w:t>
      </w:r>
      <w:r w:rsidRPr="00FF4E92">
        <w:rPr>
          <w:rFonts w:ascii="Arial" w:hAnsi="Arial" w:hint="cs"/>
          <w:b/>
          <w:bCs/>
          <w:sz w:val="24"/>
          <w:szCs w:val="24"/>
          <w:rtl/>
          <w:lang w:bidi="ar-LB"/>
        </w:rPr>
        <w:t>في</w:t>
      </w:r>
      <w:r w:rsidRPr="00FF4E92">
        <w:rPr>
          <w:rFonts w:ascii="David" w:hAnsi="David" w:cs="David"/>
          <w:b/>
          <w:bCs/>
          <w:sz w:val="24"/>
          <w:szCs w:val="24"/>
          <w:rtl/>
          <w:lang w:bidi="ar-LB"/>
        </w:rPr>
        <w:t xml:space="preserve"> </w:t>
      </w:r>
      <w:r w:rsidRPr="00FF4E92">
        <w:rPr>
          <w:rFonts w:ascii="Arial" w:hAnsi="Arial" w:hint="cs"/>
          <w:b/>
          <w:bCs/>
          <w:sz w:val="24"/>
          <w:szCs w:val="24"/>
          <w:rtl/>
          <w:lang w:bidi="ar-LB"/>
        </w:rPr>
        <w:t>هذا</w:t>
      </w:r>
      <w:r w:rsidRPr="00FF4E92">
        <w:rPr>
          <w:rFonts w:ascii="David" w:hAnsi="David" w:cs="David"/>
          <w:b/>
          <w:bCs/>
          <w:sz w:val="24"/>
          <w:szCs w:val="24"/>
          <w:rtl/>
          <w:lang w:bidi="ar-LB"/>
        </w:rPr>
        <w:t xml:space="preserve"> </w:t>
      </w:r>
      <w:r w:rsidRPr="00FF4E92">
        <w:rPr>
          <w:rFonts w:ascii="Arial" w:hAnsi="Arial" w:hint="cs"/>
          <w:b/>
          <w:bCs/>
          <w:sz w:val="24"/>
          <w:szCs w:val="24"/>
          <w:rtl/>
          <w:lang w:bidi="ar-LB"/>
        </w:rPr>
        <w:t>الإعلان</w:t>
      </w:r>
      <w:r w:rsidRPr="00FF4E92">
        <w:rPr>
          <w:rFonts w:ascii="David" w:hAnsi="David" w:cs="David"/>
          <w:b/>
          <w:bCs/>
          <w:sz w:val="24"/>
          <w:szCs w:val="24"/>
          <w:rtl/>
          <w:lang w:bidi="ar-LB"/>
        </w:rPr>
        <w:t xml:space="preserve"> </w:t>
      </w:r>
      <w:r w:rsidRPr="00FF4E92">
        <w:rPr>
          <w:rFonts w:ascii="Arial" w:hAnsi="Arial" w:hint="cs"/>
          <w:b/>
          <w:bCs/>
          <w:sz w:val="24"/>
          <w:szCs w:val="24"/>
          <w:rtl/>
          <w:lang w:bidi="ar-LB"/>
        </w:rPr>
        <w:t>ما</w:t>
      </w:r>
      <w:r w:rsidRPr="00FF4E92">
        <w:rPr>
          <w:rFonts w:ascii="David" w:hAnsi="David" w:cs="David"/>
          <w:b/>
          <w:bCs/>
          <w:sz w:val="24"/>
          <w:szCs w:val="24"/>
          <w:rtl/>
          <w:lang w:bidi="ar-LB"/>
        </w:rPr>
        <w:t xml:space="preserve"> </w:t>
      </w:r>
      <w:r w:rsidRPr="00FF4E92">
        <w:rPr>
          <w:rFonts w:ascii="Arial" w:hAnsi="Arial" w:hint="cs"/>
          <w:b/>
          <w:bCs/>
          <w:sz w:val="24"/>
          <w:szCs w:val="24"/>
          <w:rtl/>
          <w:lang w:bidi="ar-LB"/>
        </w:rPr>
        <w:t>يلخص</w:t>
      </w:r>
      <w:r w:rsidRPr="00FF4E92">
        <w:rPr>
          <w:rFonts w:ascii="David" w:hAnsi="David" w:cs="David"/>
          <w:b/>
          <w:bCs/>
          <w:sz w:val="24"/>
          <w:szCs w:val="24"/>
          <w:rtl/>
          <w:lang w:bidi="ar-LB"/>
        </w:rPr>
        <w:t xml:space="preserve"> </w:t>
      </w:r>
      <w:r w:rsidRPr="00FF4E92">
        <w:rPr>
          <w:rFonts w:ascii="Arial" w:hAnsi="Arial" w:hint="cs"/>
          <w:b/>
          <w:bCs/>
          <w:sz w:val="24"/>
          <w:szCs w:val="24"/>
          <w:rtl/>
          <w:lang w:bidi="ar-LB"/>
        </w:rPr>
        <w:t>أو</w:t>
      </w:r>
      <w:r w:rsidRPr="00FF4E92">
        <w:rPr>
          <w:rFonts w:ascii="David" w:hAnsi="David" w:cs="David"/>
          <w:b/>
          <w:bCs/>
          <w:sz w:val="24"/>
          <w:szCs w:val="24"/>
          <w:rtl/>
          <w:lang w:bidi="ar-LB"/>
        </w:rPr>
        <w:t xml:space="preserve"> </w:t>
      </w:r>
      <w:r w:rsidRPr="00FF4E92">
        <w:rPr>
          <w:rFonts w:ascii="Arial" w:hAnsi="Arial" w:hint="cs"/>
          <w:b/>
          <w:bCs/>
          <w:sz w:val="24"/>
          <w:szCs w:val="24"/>
          <w:rtl/>
          <w:lang w:bidi="ar-LB"/>
        </w:rPr>
        <w:t>ينتقص</w:t>
      </w:r>
      <w:r w:rsidRPr="00FF4E92">
        <w:rPr>
          <w:rFonts w:ascii="David" w:hAnsi="David" w:cs="David"/>
          <w:b/>
          <w:bCs/>
          <w:sz w:val="24"/>
          <w:szCs w:val="24"/>
          <w:rtl/>
          <w:lang w:bidi="ar-LB"/>
        </w:rPr>
        <w:t xml:space="preserve"> </w:t>
      </w:r>
      <w:r w:rsidRPr="00FF4E92">
        <w:rPr>
          <w:rFonts w:ascii="Arial" w:hAnsi="Arial" w:hint="cs"/>
          <w:b/>
          <w:bCs/>
          <w:sz w:val="24"/>
          <w:szCs w:val="24"/>
          <w:rtl/>
          <w:lang w:bidi="ar-LB"/>
        </w:rPr>
        <w:t>أو</w:t>
      </w:r>
      <w:r w:rsidRPr="00FF4E92">
        <w:rPr>
          <w:rFonts w:ascii="David" w:hAnsi="David" w:cs="David"/>
          <w:b/>
          <w:bCs/>
          <w:sz w:val="24"/>
          <w:szCs w:val="24"/>
          <w:rtl/>
          <w:lang w:bidi="ar-LB"/>
        </w:rPr>
        <w:t xml:space="preserve"> </w:t>
      </w:r>
      <w:r w:rsidRPr="00FF4E92">
        <w:rPr>
          <w:rFonts w:ascii="Arial" w:hAnsi="Arial" w:hint="cs"/>
          <w:b/>
          <w:bCs/>
          <w:sz w:val="24"/>
          <w:szCs w:val="24"/>
          <w:rtl/>
          <w:lang w:bidi="ar-LB"/>
        </w:rPr>
        <w:t>يبدل</w:t>
      </w:r>
      <w:r w:rsidRPr="00FF4E92">
        <w:rPr>
          <w:rFonts w:ascii="David" w:hAnsi="David" w:cs="David"/>
          <w:b/>
          <w:bCs/>
          <w:sz w:val="24"/>
          <w:szCs w:val="24"/>
          <w:rtl/>
          <w:lang w:bidi="ar-LB"/>
        </w:rPr>
        <w:t xml:space="preserve"> </w:t>
      </w:r>
      <w:r w:rsidRPr="00FF4E92">
        <w:rPr>
          <w:rFonts w:ascii="Arial" w:hAnsi="Arial" w:hint="cs"/>
          <w:b/>
          <w:bCs/>
          <w:sz w:val="24"/>
          <w:szCs w:val="24"/>
          <w:rtl/>
          <w:lang w:bidi="ar-LB"/>
        </w:rPr>
        <w:t>من</w:t>
      </w:r>
      <w:r w:rsidRPr="00FF4E92">
        <w:rPr>
          <w:rFonts w:ascii="David" w:hAnsi="David" w:cs="David"/>
          <w:b/>
          <w:bCs/>
          <w:sz w:val="24"/>
          <w:szCs w:val="24"/>
          <w:rtl/>
          <w:lang w:bidi="ar-LB"/>
        </w:rPr>
        <w:t xml:space="preserve"> </w:t>
      </w:r>
      <w:r w:rsidRPr="00FF4E92">
        <w:rPr>
          <w:rFonts w:ascii="Arial" w:hAnsi="Arial" w:hint="cs"/>
          <w:b/>
          <w:bCs/>
          <w:sz w:val="24"/>
          <w:szCs w:val="24"/>
          <w:rtl/>
          <w:lang w:bidi="ar-LB"/>
        </w:rPr>
        <w:t>طلبات</w:t>
      </w:r>
      <w:r w:rsidRPr="00FF4E92">
        <w:rPr>
          <w:rFonts w:ascii="David" w:hAnsi="David" w:cs="David"/>
          <w:b/>
          <w:bCs/>
          <w:sz w:val="24"/>
          <w:szCs w:val="24"/>
          <w:rtl/>
          <w:lang w:bidi="ar-LB"/>
        </w:rPr>
        <w:t xml:space="preserve"> </w:t>
      </w:r>
      <w:r w:rsidRPr="00FF4E92">
        <w:rPr>
          <w:rFonts w:ascii="Arial" w:hAnsi="Arial" w:hint="cs"/>
          <w:b/>
          <w:bCs/>
          <w:sz w:val="24"/>
          <w:szCs w:val="24"/>
          <w:rtl/>
          <w:lang w:bidi="ar-AE"/>
        </w:rPr>
        <w:t>المناقصة</w:t>
      </w:r>
      <w:r w:rsidRPr="00FF4E92">
        <w:rPr>
          <w:rFonts w:ascii="Arial" w:hAnsi="Arial" w:hint="cs"/>
          <w:b/>
          <w:bCs/>
          <w:sz w:val="24"/>
          <w:szCs w:val="24"/>
          <w:rtl/>
          <w:lang w:bidi="ar-LB"/>
        </w:rPr>
        <w:t>،</w:t>
      </w:r>
      <w:r w:rsidRPr="00FF4E92">
        <w:rPr>
          <w:rFonts w:ascii="David" w:hAnsi="David" w:cs="David"/>
          <w:b/>
          <w:bCs/>
          <w:sz w:val="24"/>
          <w:szCs w:val="24"/>
          <w:rtl/>
          <w:lang w:bidi="ar-LB"/>
        </w:rPr>
        <w:t xml:space="preserve"> </w:t>
      </w:r>
      <w:r w:rsidRPr="00FF4E92">
        <w:rPr>
          <w:rFonts w:ascii="Arial" w:hAnsi="Arial" w:hint="cs"/>
          <w:b/>
          <w:bCs/>
          <w:sz w:val="24"/>
          <w:szCs w:val="24"/>
          <w:rtl/>
          <w:lang w:bidi="ar-LB"/>
        </w:rPr>
        <w:t>الو</w:t>
      </w:r>
      <w:r w:rsidRPr="00FF4E92">
        <w:rPr>
          <w:rFonts w:ascii="Arial" w:hAnsi="Arial" w:hint="cs"/>
          <w:b/>
          <w:bCs/>
          <w:sz w:val="24"/>
          <w:szCs w:val="24"/>
          <w:rtl/>
          <w:lang w:bidi="ar-JO"/>
        </w:rPr>
        <w:t>ا</w:t>
      </w:r>
      <w:r w:rsidRPr="00FF4E92">
        <w:rPr>
          <w:rFonts w:ascii="Arial" w:hAnsi="Arial" w:hint="cs"/>
          <w:b/>
          <w:bCs/>
          <w:sz w:val="24"/>
          <w:szCs w:val="24"/>
          <w:rtl/>
          <w:lang w:bidi="ar-LB"/>
        </w:rPr>
        <w:t>ردة</w:t>
      </w:r>
      <w:r w:rsidRPr="00FF4E92">
        <w:rPr>
          <w:rFonts w:ascii="David" w:hAnsi="David" w:cs="David"/>
          <w:b/>
          <w:bCs/>
          <w:sz w:val="24"/>
          <w:szCs w:val="24"/>
          <w:rtl/>
          <w:lang w:bidi="ar-LB"/>
        </w:rPr>
        <w:t xml:space="preserve"> </w:t>
      </w:r>
      <w:r w:rsidRPr="00FF4E92">
        <w:rPr>
          <w:rFonts w:ascii="Arial" w:hAnsi="Arial" w:hint="cs"/>
          <w:b/>
          <w:bCs/>
          <w:sz w:val="24"/>
          <w:szCs w:val="24"/>
          <w:rtl/>
          <w:lang w:bidi="ar-LB"/>
        </w:rPr>
        <w:t>في</w:t>
      </w:r>
      <w:r w:rsidRPr="00FF4E92">
        <w:rPr>
          <w:rFonts w:ascii="David" w:hAnsi="David" w:cs="David"/>
          <w:b/>
          <w:bCs/>
          <w:sz w:val="24"/>
          <w:szCs w:val="24"/>
          <w:rtl/>
          <w:lang w:bidi="ar-LB"/>
        </w:rPr>
        <w:t xml:space="preserve"> </w:t>
      </w:r>
      <w:r w:rsidRPr="00FF4E92">
        <w:rPr>
          <w:rFonts w:ascii="Arial" w:hAnsi="Arial" w:hint="cs"/>
          <w:b/>
          <w:bCs/>
          <w:sz w:val="24"/>
          <w:szCs w:val="24"/>
          <w:rtl/>
          <w:lang w:bidi="ar-LB"/>
        </w:rPr>
        <w:t>إطار</w:t>
      </w:r>
      <w:r w:rsidRPr="00FF4E92">
        <w:rPr>
          <w:rFonts w:ascii="David" w:hAnsi="David" w:cs="David"/>
          <w:b/>
          <w:bCs/>
          <w:sz w:val="24"/>
          <w:szCs w:val="24"/>
          <w:rtl/>
          <w:lang w:bidi="ar-LB"/>
        </w:rPr>
        <w:t xml:space="preserve"> </w:t>
      </w:r>
      <w:r w:rsidRPr="00FF4E92">
        <w:rPr>
          <w:rFonts w:ascii="Arial" w:hAnsi="Arial" w:hint="cs"/>
          <w:b/>
          <w:bCs/>
          <w:sz w:val="24"/>
          <w:szCs w:val="24"/>
          <w:rtl/>
          <w:lang w:bidi="ar-LB"/>
        </w:rPr>
        <w:t>مستندات</w:t>
      </w:r>
      <w:r w:rsidRPr="00FF4E92">
        <w:rPr>
          <w:rFonts w:ascii="David" w:hAnsi="David" w:cs="David"/>
          <w:b/>
          <w:bCs/>
          <w:sz w:val="24"/>
          <w:szCs w:val="24"/>
          <w:rtl/>
          <w:lang w:bidi="ar-LB"/>
        </w:rPr>
        <w:t xml:space="preserve"> </w:t>
      </w:r>
      <w:r w:rsidRPr="00FF4E92">
        <w:rPr>
          <w:rFonts w:ascii="Arial" w:hAnsi="Arial" w:hint="cs"/>
          <w:b/>
          <w:bCs/>
          <w:sz w:val="24"/>
          <w:szCs w:val="24"/>
          <w:rtl/>
          <w:lang w:bidi="ar-AE"/>
        </w:rPr>
        <w:t>المناقصة</w:t>
      </w:r>
      <w:r w:rsidRPr="00FF4E92">
        <w:rPr>
          <w:rFonts w:ascii="David" w:hAnsi="David" w:cs="David"/>
          <w:b/>
          <w:bCs/>
          <w:sz w:val="24"/>
          <w:szCs w:val="24"/>
          <w:rtl/>
          <w:lang w:bidi="ar-LB"/>
        </w:rPr>
        <w:t>.</w:t>
      </w:r>
    </w:p>
    <w:p w:rsidR="00F07835" w:rsidRPr="00FF4E92" w:rsidP="00F07835">
      <w:pPr>
        <w:numPr>
          <w:ilvl w:val="0"/>
          <w:numId w:val="11"/>
        </w:num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</w:rPr>
      </w:pPr>
      <w:r w:rsidRPr="00FF4E92">
        <w:rPr>
          <w:rFonts w:ascii="Arial" w:hAnsi="Arial" w:hint="cs"/>
          <w:b/>
          <w:bCs/>
          <w:sz w:val="24"/>
          <w:szCs w:val="24"/>
          <w:rtl/>
          <w:lang w:bidi="ar-AE"/>
        </w:rPr>
        <w:t>الحصول</w:t>
      </w:r>
      <w:r w:rsidRPr="00FF4E92">
        <w:rPr>
          <w:rFonts w:ascii="David" w:hAnsi="David" w:cs="David"/>
          <w:b/>
          <w:bCs/>
          <w:sz w:val="24"/>
          <w:szCs w:val="24"/>
          <w:rtl/>
          <w:lang w:bidi="ar-AE"/>
        </w:rPr>
        <w:t xml:space="preserve"> </w:t>
      </w:r>
      <w:r w:rsidRPr="00FF4E92">
        <w:rPr>
          <w:rFonts w:ascii="Arial" w:hAnsi="Arial" w:hint="cs"/>
          <w:b/>
          <w:bCs/>
          <w:sz w:val="24"/>
          <w:szCs w:val="24"/>
          <w:rtl/>
          <w:lang w:bidi="ar-AE"/>
        </w:rPr>
        <w:t>على</w:t>
      </w:r>
      <w:r w:rsidRPr="00FF4E92">
        <w:rPr>
          <w:rFonts w:ascii="David" w:hAnsi="David" w:cs="David"/>
          <w:b/>
          <w:bCs/>
          <w:sz w:val="24"/>
          <w:szCs w:val="24"/>
          <w:rtl/>
          <w:lang w:bidi="ar-AE"/>
        </w:rPr>
        <w:t xml:space="preserve"> </w:t>
      </w:r>
      <w:r w:rsidRPr="00FF4E92">
        <w:rPr>
          <w:rFonts w:ascii="Arial" w:hAnsi="Arial" w:hint="cs"/>
          <w:b/>
          <w:bCs/>
          <w:sz w:val="24"/>
          <w:szCs w:val="24"/>
          <w:rtl/>
          <w:lang w:bidi="ar-AE"/>
        </w:rPr>
        <w:t>تفاصيل</w:t>
      </w:r>
      <w:r w:rsidRPr="00FF4E92">
        <w:rPr>
          <w:rFonts w:ascii="David" w:hAnsi="David" w:cs="David"/>
          <w:b/>
          <w:bCs/>
          <w:sz w:val="24"/>
          <w:szCs w:val="24"/>
          <w:rtl/>
          <w:lang w:bidi="ar-AE"/>
        </w:rPr>
        <w:t xml:space="preserve"> </w:t>
      </w:r>
      <w:r w:rsidRPr="00FF4E92">
        <w:rPr>
          <w:rFonts w:ascii="Arial" w:hAnsi="Arial" w:hint="cs"/>
          <w:b/>
          <w:bCs/>
          <w:sz w:val="24"/>
          <w:szCs w:val="24"/>
          <w:rtl/>
          <w:lang w:bidi="ar-AE"/>
        </w:rPr>
        <w:t>إضافية</w:t>
      </w:r>
      <w:r w:rsidRPr="00FF4E92">
        <w:rPr>
          <w:rFonts w:ascii="David" w:hAnsi="David" w:cs="David"/>
          <w:b/>
          <w:bCs/>
          <w:sz w:val="24"/>
          <w:szCs w:val="24"/>
          <w:rtl/>
        </w:rPr>
        <w:t xml:space="preserve"> </w:t>
      </w:r>
    </w:p>
    <w:p w:rsidR="00F07835" w:rsidRPr="00FF4E92" w:rsidP="00F07835">
      <w:pPr>
        <w:spacing w:before="120" w:after="120" w:line="360" w:lineRule="auto"/>
        <w:ind w:left="360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FF4E92">
        <w:rPr>
          <w:rFonts w:ascii="Arial" w:hAnsi="Arial" w:hint="cs"/>
          <w:sz w:val="24"/>
          <w:szCs w:val="24"/>
          <w:rtl/>
          <w:lang w:bidi="ar-LB"/>
        </w:rPr>
        <w:t>يمكن</w:t>
      </w:r>
      <w:r w:rsidRPr="00FF4E92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LB"/>
        </w:rPr>
        <w:t>الحصول</w:t>
      </w:r>
      <w:r w:rsidRPr="00FF4E92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LB"/>
        </w:rPr>
        <w:t>على</w:t>
      </w:r>
      <w:r w:rsidRPr="00FF4E92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LB"/>
        </w:rPr>
        <w:t>مستندات</w:t>
      </w:r>
      <w:r w:rsidRPr="00FF4E92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AE"/>
        </w:rPr>
        <w:t>المناقصة</w:t>
      </w:r>
      <w:r w:rsidRPr="00FF4E92">
        <w:rPr>
          <w:rFonts w:ascii="Arial" w:hAnsi="Arial" w:hint="cs"/>
          <w:sz w:val="24"/>
          <w:szCs w:val="24"/>
          <w:rtl/>
          <w:lang w:bidi="ar-LB"/>
        </w:rPr>
        <w:t>،</w:t>
      </w:r>
      <w:r w:rsidRPr="00FF4E92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LB"/>
        </w:rPr>
        <w:t>تفاصيل</w:t>
      </w:r>
      <w:r w:rsidRPr="00FF4E92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LB"/>
        </w:rPr>
        <w:t>إضافية</w:t>
      </w:r>
      <w:r w:rsidRPr="00FF4E92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AE"/>
        </w:rPr>
        <w:t>وتحديثات</w:t>
      </w:r>
      <w:r w:rsidRPr="00FF4E92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LB"/>
        </w:rPr>
        <w:t>تتعلق</w:t>
      </w:r>
      <w:r w:rsidRPr="00FF4E92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LB"/>
        </w:rPr>
        <w:t>بالمناقصة</w:t>
      </w:r>
      <w:r w:rsidRPr="00FF4E92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LB"/>
        </w:rPr>
        <w:t>في</w:t>
      </w:r>
      <w:r w:rsidRPr="00FF4E92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LB"/>
        </w:rPr>
        <w:t>موقع</w:t>
      </w:r>
      <w:r w:rsidRPr="00FF4E92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LB"/>
        </w:rPr>
        <w:t>الوزارة</w:t>
      </w:r>
      <w:r w:rsidRPr="00FF4E92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LB"/>
        </w:rPr>
        <w:t>على</w:t>
      </w:r>
      <w:r w:rsidRPr="00FF4E92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LB"/>
        </w:rPr>
        <w:t>الانترنت،</w:t>
      </w:r>
      <w:r w:rsidRPr="00FF4E92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LB"/>
        </w:rPr>
        <w:t>على</w:t>
      </w:r>
      <w:r w:rsidRPr="00FF4E92">
        <w:rPr>
          <w:rFonts w:ascii="David" w:hAnsi="David" w:cs="David"/>
          <w:sz w:val="24"/>
          <w:szCs w:val="24"/>
          <w:rtl/>
          <w:lang w:bidi="ar-LB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LB"/>
        </w:rPr>
        <w:t>العنوان</w:t>
      </w:r>
      <w:r w:rsidRPr="00FF4E92">
        <w:rPr>
          <w:rFonts w:ascii="David" w:hAnsi="David" w:cs="David"/>
          <w:sz w:val="24"/>
          <w:szCs w:val="24"/>
          <w:rtl/>
        </w:rPr>
        <w:t xml:space="preserve">: </w:t>
      </w:r>
    </w:p>
    <w:p w:rsidR="00F07835" w:rsidRPr="00FF4E92" w:rsidP="00F07835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FF4E92">
        <w:rPr>
          <w:rFonts w:ascii="David" w:eastAsia="Times New Roman" w:hAnsi="David" w:cs="David"/>
          <w:color w:val="000000"/>
          <w:sz w:val="24"/>
          <w:szCs w:val="24"/>
          <w:rtl/>
        </w:rPr>
        <w:tab/>
      </w:r>
      <w:hyperlink r:id="rId7" w:history="1">
        <w:r w:rsidRPr="00FF4E92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https://www.gov.il/he/Departments/publications/Call_for_bids/tender-91-2021</w:t>
        </w:r>
      </w:hyperlink>
    </w:p>
    <w:p w:rsidR="00F07835" w:rsidRPr="00FF4E92" w:rsidP="00F07835">
      <w:pPr>
        <w:tabs>
          <w:tab w:val="left" w:pos="895"/>
        </w:tabs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FF4E92">
        <w:rPr>
          <w:rFonts w:ascii="David" w:eastAsia="Times New Roman" w:hAnsi="David" w:cs="David"/>
          <w:color w:val="000000"/>
          <w:sz w:val="24"/>
          <w:szCs w:val="24"/>
          <w:rtl/>
        </w:rPr>
        <w:tab/>
      </w:r>
    </w:p>
    <w:p w:rsidR="00F07835" w:rsidRPr="00FF4E92" w:rsidP="00F07835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توجهات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أي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جهة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من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خلال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طرح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أسئلة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أو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استفسارات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إضافية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بما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يتعلق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بموضوع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المناقصة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يجب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أن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تتم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وفق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ما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هو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مُفصل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في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مستندات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المناقصة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لغاية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FF4E92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تاريخ</w:t>
      </w:r>
      <w:r w:rsidRPr="00FF4E92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FF4E92">
        <w:rPr>
          <w:rFonts w:ascii="David" w:eastAsia="Times New Roman" w:hAnsi="David" w:cs="David"/>
          <w:b/>
          <w:bCs/>
          <w:color w:val="000000"/>
          <w:sz w:val="24"/>
          <w:szCs w:val="24"/>
          <w:rtl/>
        </w:rPr>
        <w:t>26.12.2021</w:t>
      </w:r>
    </w:p>
    <w:p w:rsidR="00F07835" w:rsidRPr="00FF4E92" w:rsidP="00F07835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</w:rPr>
      </w:pPr>
    </w:p>
    <w:p w:rsidR="00F07835" w:rsidRPr="00FF4E92" w:rsidP="00F07835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FF4E92">
        <w:rPr>
          <w:rFonts w:ascii="Arial" w:hAnsi="Arial" w:hint="cs"/>
          <w:sz w:val="24"/>
          <w:szCs w:val="24"/>
          <w:rtl/>
          <w:lang w:bidi="ar-JO"/>
        </w:rPr>
        <w:t>لجنة</w:t>
      </w:r>
      <w:r w:rsidRPr="00FF4E92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FF4E92">
        <w:rPr>
          <w:rFonts w:ascii="Arial" w:hAnsi="Arial" w:hint="cs"/>
          <w:sz w:val="24"/>
          <w:szCs w:val="24"/>
          <w:rtl/>
          <w:lang w:bidi="ar-JO"/>
        </w:rPr>
        <w:t>المناقصات</w:t>
      </w:r>
    </w:p>
    <w:p w:rsidR="00B02E26" w:rsidRPr="00FF4E92" w:rsidP="00562EBE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</w:rPr>
      </w:pPr>
    </w:p>
    <w:p w:rsidR="003815D2" w:rsidRPr="00FF4E92" w:rsidP="005A70AB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</w:p>
    <w:sectPr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010F3C82"/>
    <w:multiLevelType w:val="multilevel"/>
    <w:tmpl w:val="1B420E00"/>
    <w:lvl w:ilvl="0">
      <w:start w:val="4"/>
      <w:numFmt w:val="decimal"/>
      <w:lvlText w:val="%1"/>
      <w:lvlJc w:val="left"/>
      <w:pPr>
        <w:ind w:left="360" w:hanging="360"/>
      </w:pPr>
      <w:rPr>
        <w:rFonts w:eastAsia="Times New Roman" w:hint="default"/>
        <w:color w:val="000000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Times New Roman" w:hint="default"/>
        <w:color w:val="000000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Times New Roman"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Times New Roman" w:hint="default"/>
        <w:color w:val="000000"/>
      </w:rPr>
    </w:lvl>
  </w:abstractNum>
  <w:abstractNum w:abstractNumId="1">
    <w:nsid w:val="023D7F8C"/>
    <w:multiLevelType w:val="multilevel"/>
    <w:tmpl w:val="F3F806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2">
    <w:nsid w:val="0D9009DB"/>
    <w:multiLevelType w:val="multilevel"/>
    <w:tmpl w:val="8576A208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  <w:color w:val="auto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Calibri" w:hint="default"/>
        <w:color w:val="auto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Calibri" w:hint="default"/>
        <w:color w:val="auto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Calibri" w:hint="default"/>
        <w:color w:val="auto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Calibri" w:hint="default"/>
        <w:color w:val="auto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Calibr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Calibr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Calibr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Calibri" w:hint="default"/>
        <w:color w:val="auto"/>
      </w:rPr>
    </w:lvl>
  </w:abstractNum>
  <w:abstractNum w:abstractNumId="3">
    <w:nsid w:val="10F714C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5">
    <w:nsid w:val="15D41CE4"/>
    <w:multiLevelType w:val="multilevel"/>
    <w:tmpl w:val="2ED626D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6">
    <w:nsid w:val="16AD2B90"/>
    <w:multiLevelType w:val="multilevel"/>
    <w:tmpl w:val="7F602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7">
    <w:nsid w:val="19D401B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2A107379"/>
    <w:multiLevelType w:val="multilevel"/>
    <w:tmpl w:val="0C8CD0E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9">
    <w:nsid w:val="2D240C07"/>
    <w:multiLevelType w:val="hybridMultilevel"/>
    <w:tmpl w:val="11C291B8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DE147CD"/>
    <w:multiLevelType w:val="hybridMultilevel"/>
    <w:tmpl w:val="1AD2716C"/>
    <w:lvl w:ilvl="0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</w:rPr>
    </w:lvl>
    <w:lvl w:ilvl="1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11">
    <w:nsid w:val="2F8D0330"/>
    <w:multiLevelType w:val="hybridMultilevel"/>
    <w:tmpl w:val="1668D2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hebrew1"/>
      <w:lvlText w:val="%5."/>
      <w:lvlJc w:val="center"/>
      <w:pPr>
        <w:ind w:left="3240" w:hanging="360"/>
      </w:pPr>
    </w:lvl>
    <w:lvl w:ilvl="5" w:tentative="1">
      <w:start w:val="1"/>
      <w:numFmt w:val="lowerRoman"/>
      <w:lvlText w:val="%6."/>
      <w:lvlJc w:val="right"/>
      <w:pPr>
        <w:ind w:left="3960" w:hanging="180"/>
      </w:pPr>
    </w:lvl>
    <w:lvl w:ilvl="6" w:tentative="1">
      <w:start w:val="1"/>
      <w:numFmt w:val="decimal"/>
      <w:lvlText w:val="%7."/>
      <w:lvlJc w:val="left"/>
      <w:pPr>
        <w:ind w:left="4680" w:hanging="360"/>
      </w:pPr>
    </w:lvl>
    <w:lvl w:ilvl="7" w:tentative="1">
      <w:start w:val="1"/>
      <w:numFmt w:val="lowerLetter"/>
      <w:lvlText w:val="%8."/>
      <w:lvlJc w:val="left"/>
      <w:pPr>
        <w:ind w:left="5400" w:hanging="360"/>
      </w:pPr>
    </w:lvl>
    <w:lvl w:ilvl="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32AD61D9"/>
    <w:multiLevelType w:val="multilevel"/>
    <w:tmpl w:val="406A8006"/>
    <w:lvl w:ilvl="0">
      <w:start w:val="1"/>
      <w:numFmt w:val="decimal"/>
      <w:pStyle w:val="112"/>
      <w:lvlText w:val="%1."/>
      <w:lvlJc w:val="left"/>
      <w:pPr>
        <w:ind w:left="360" w:hanging="360"/>
      </w:pPr>
    </w:lvl>
    <w:lvl w:ilvl="1">
      <w:start w:val="1"/>
      <w:numFmt w:val="decimal"/>
      <w:pStyle w:val="normal1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>
    <w:nsid w:val="37F168AC"/>
    <w:multiLevelType w:val="multilevel"/>
    <w:tmpl w:val="9D508E4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14">
    <w:nsid w:val="407054B9"/>
    <w:multiLevelType w:val="hybridMultilevel"/>
    <w:tmpl w:val="F46694A6"/>
    <w:lvl w:ilvl="0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5">
    <w:nsid w:val="474B4D06"/>
    <w:multiLevelType w:val="hybridMultilevel"/>
    <w:tmpl w:val="494A281A"/>
    <w:lvl w:ilvl="0">
      <w:start w:val="1"/>
      <w:numFmt w:val="bullet"/>
      <w:lvlText w:val="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57065318"/>
    <w:multiLevelType w:val="multilevel"/>
    <w:tmpl w:val="EDAA4536"/>
    <w:lvl w:ilvl="0">
      <w:start w:val="5"/>
      <w:numFmt w:val="decimal"/>
      <w:lvlText w:val="%1"/>
      <w:lvlJc w:val="left"/>
      <w:pPr>
        <w:ind w:left="72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1440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68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  <w:b w:val="0"/>
        <w:u w:val="none"/>
      </w:rPr>
    </w:lvl>
  </w:abstractNum>
  <w:abstractNum w:abstractNumId="17">
    <w:nsid w:val="5A1406E4"/>
    <w:multiLevelType w:val="hybridMultilevel"/>
    <w:tmpl w:val="8B2C87DE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9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20">
    <w:nsid w:val="5FE23163"/>
    <w:multiLevelType w:val="multilevel"/>
    <w:tmpl w:val="43BAAE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 w:val="0"/>
        <w:u w:val="none"/>
      </w:rPr>
    </w:lvl>
  </w:abstractNum>
  <w:abstractNum w:abstractNumId="21">
    <w:nsid w:val="6F8C1652"/>
    <w:multiLevelType w:val="hybridMultilevel"/>
    <w:tmpl w:val="4676775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0AB2168"/>
    <w:multiLevelType w:val="multilevel"/>
    <w:tmpl w:val="A2507AE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3">
    <w:nsid w:val="737B15F5"/>
    <w:multiLevelType w:val="multilevel"/>
    <w:tmpl w:val="0C8CD0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24">
    <w:nsid w:val="74466A79"/>
    <w:multiLevelType w:val="hybridMultilevel"/>
    <w:tmpl w:val="16FAC45A"/>
    <w:lvl w:ilvl="0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3349" w:hanging="360"/>
      </w:pPr>
    </w:lvl>
    <w:lvl w:ilvl="2">
      <w:start w:val="1"/>
      <w:numFmt w:val="lowerRoman"/>
      <w:lvlText w:val="%3."/>
      <w:lvlJc w:val="right"/>
      <w:pPr>
        <w:ind w:left="4069" w:hanging="180"/>
      </w:pPr>
    </w:lvl>
    <w:lvl w:ilvl="3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entative="1">
      <w:start w:val="1"/>
      <w:numFmt w:val="lowerLetter"/>
      <w:lvlText w:val="%5."/>
      <w:lvlJc w:val="left"/>
      <w:pPr>
        <w:ind w:left="5509" w:hanging="360"/>
      </w:pPr>
    </w:lvl>
    <w:lvl w:ilvl="5" w:tentative="1">
      <w:start w:val="1"/>
      <w:numFmt w:val="lowerRoman"/>
      <w:lvlText w:val="%6."/>
      <w:lvlJc w:val="right"/>
      <w:pPr>
        <w:ind w:left="6229" w:hanging="180"/>
      </w:pPr>
    </w:lvl>
    <w:lvl w:ilvl="6" w:tentative="1">
      <w:start w:val="1"/>
      <w:numFmt w:val="decimal"/>
      <w:lvlText w:val="%7."/>
      <w:lvlJc w:val="left"/>
      <w:pPr>
        <w:ind w:left="6949" w:hanging="360"/>
      </w:pPr>
    </w:lvl>
    <w:lvl w:ilvl="7" w:tentative="1">
      <w:start w:val="1"/>
      <w:numFmt w:val="lowerLetter"/>
      <w:lvlText w:val="%8."/>
      <w:lvlJc w:val="left"/>
      <w:pPr>
        <w:ind w:left="7669" w:hanging="360"/>
      </w:pPr>
    </w:lvl>
    <w:lvl w:ilvl="8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25">
    <w:nsid w:val="780E0A88"/>
    <w:multiLevelType w:val="multilevel"/>
    <w:tmpl w:val="FF9A4E10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2."/>
      <w:lvlJc w:val="left"/>
      <w:pPr>
        <w:ind w:left="1247" w:hanging="680"/>
      </w:pPr>
      <w:rPr>
        <w:rFonts w:ascii="Calibri" w:eastAsia="Calibri" w:hAnsi="Calibri" w:cs="Arial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26">
    <w:nsid w:val="7AA2672E"/>
    <w:multiLevelType w:val="multilevel"/>
    <w:tmpl w:val="153ABB2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7">
    <w:nsid w:val="7BD038E5"/>
    <w:multiLevelType w:val="multilevel"/>
    <w:tmpl w:val="F1E44A76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8">
    <w:nsid w:val="7FBD3B2D"/>
    <w:multiLevelType w:val="hybridMultilevel"/>
    <w:tmpl w:val="981029E2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9"/>
  </w:num>
  <w:num w:numId="4">
    <w:abstractNumId w:val="21"/>
  </w:num>
  <w:num w:numId="5">
    <w:abstractNumId w:val="28"/>
  </w:num>
  <w:num w:numId="6">
    <w:abstractNumId w:val="9"/>
  </w:num>
  <w:num w:numId="7">
    <w:abstractNumId w:val="24"/>
  </w:num>
  <w:num w:numId="8">
    <w:abstractNumId w:val="17"/>
  </w:num>
  <w:num w:numId="9">
    <w:abstractNumId w:val="14"/>
  </w:num>
  <w:num w:numId="10">
    <w:abstractNumId w:val="18"/>
  </w:num>
  <w:num w:numId="11">
    <w:abstractNumId w:val="7"/>
  </w:num>
  <w:num w:numId="12">
    <w:abstractNumId w:val="6"/>
  </w:num>
  <w:num w:numId="13">
    <w:abstractNumId w:val="27"/>
  </w:num>
  <w:num w:numId="14">
    <w:abstractNumId w:val="1"/>
  </w:num>
  <w:num w:numId="15">
    <w:abstractNumId w:val="23"/>
  </w:num>
  <w:num w:numId="16">
    <w:abstractNumId w:val="4"/>
  </w:num>
  <w:num w:numId="17">
    <w:abstractNumId w:val="25"/>
  </w:num>
  <w:num w:numId="18">
    <w:abstractNumId w:val="10"/>
  </w:num>
  <w:num w:numId="19">
    <w:abstractNumId w:val="13"/>
  </w:num>
  <w:num w:numId="20">
    <w:abstractNumId w:val="0"/>
  </w:num>
  <w:num w:numId="21">
    <w:abstractNumId w:val="8"/>
  </w:num>
  <w:num w:numId="22">
    <w:abstractNumId w:val="2"/>
  </w:num>
  <w:num w:numId="2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6"/>
  </w:num>
  <w:num w:numId="25">
    <w:abstractNumId w:val="20"/>
  </w:num>
  <w:num w:numId="26">
    <w:abstractNumId w:val="15"/>
  </w:num>
  <w:num w:numId="27">
    <w:abstractNumId w:val="3"/>
  </w:num>
  <w:num w:numId="28">
    <w:abstractNumId w:val="12"/>
  </w:num>
  <w:num w:numId="29">
    <w:abstractNumId w:val="5"/>
  </w:num>
  <w:num w:numId="30">
    <w:abstractNumId w:val="22"/>
  </w:num>
  <w:num w:numId="31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9BE"/>
    <w:rsid w:val="00024D32"/>
    <w:rsid w:val="00034D42"/>
    <w:rsid w:val="00077041"/>
    <w:rsid w:val="00093AC6"/>
    <w:rsid w:val="000B539E"/>
    <w:rsid w:val="000B6666"/>
    <w:rsid w:val="000C0DD0"/>
    <w:rsid w:val="000C4534"/>
    <w:rsid w:val="000C45FF"/>
    <w:rsid w:val="000E5B44"/>
    <w:rsid w:val="000F7D16"/>
    <w:rsid w:val="00115C36"/>
    <w:rsid w:val="00116B6B"/>
    <w:rsid w:val="00172672"/>
    <w:rsid w:val="00182218"/>
    <w:rsid w:val="00193179"/>
    <w:rsid w:val="001C5C52"/>
    <w:rsid w:val="001D1EBE"/>
    <w:rsid w:val="002066A8"/>
    <w:rsid w:val="0021033A"/>
    <w:rsid w:val="00214174"/>
    <w:rsid w:val="00227D84"/>
    <w:rsid w:val="002869BE"/>
    <w:rsid w:val="002B3672"/>
    <w:rsid w:val="00301DF5"/>
    <w:rsid w:val="00306D94"/>
    <w:rsid w:val="00310F8C"/>
    <w:rsid w:val="00326EFA"/>
    <w:rsid w:val="00334165"/>
    <w:rsid w:val="00344757"/>
    <w:rsid w:val="00373C91"/>
    <w:rsid w:val="00374C80"/>
    <w:rsid w:val="003815D2"/>
    <w:rsid w:val="003E0153"/>
    <w:rsid w:val="003F43D6"/>
    <w:rsid w:val="003F4BCC"/>
    <w:rsid w:val="00414EFD"/>
    <w:rsid w:val="00453B72"/>
    <w:rsid w:val="00461B58"/>
    <w:rsid w:val="00472C25"/>
    <w:rsid w:val="004765EA"/>
    <w:rsid w:val="00485BE2"/>
    <w:rsid w:val="004D0556"/>
    <w:rsid w:val="004E119A"/>
    <w:rsid w:val="004E5710"/>
    <w:rsid w:val="004F0938"/>
    <w:rsid w:val="004F0B1D"/>
    <w:rsid w:val="005019CA"/>
    <w:rsid w:val="0050279A"/>
    <w:rsid w:val="00505174"/>
    <w:rsid w:val="00523F8F"/>
    <w:rsid w:val="00535871"/>
    <w:rsid w:val="00541A6E"/>
    <w:rsid w:val="0055091D"/>
    <w:rsid w:val="00562EBE"/>
    <w:rsid w:val="00575F48"/>
    <w:rsid w:val="005A70AB"/>
    <w:rsid w:val="005B6634"/>
    <w:rsid w:val="005B79A9"/>
    <w:rsid w:val="005E0EAC"/>
    <w:rsid w:val="005F002E"/>
    <w:rsid w:val="00605DFF"/>
    <w:rsid w:val="00614CA2"/>
    <w:rsid w:val="0061550C"/>
    <w:rsid w:val="00631410"/>
    <w:rsid w:val="00645E15"/>
    <w:rsid w:val="006B0485"/>
    <w:rsid w:val="006D3D02"/>
    <w:rsid w:val="006F470E"/>
    <w:rsid w:val="006F4DA5"/>
    <w:rsid w:val="007043D3"/>
    <w:rsid w:val="00704819"/>
    <w:rsid w:val="00712E25"/>
    <w:rsid w:val="007141AA"/>
    <w:rsid w:val="007357FC"/>
    <w:rsid w:val="00742B82"/>
    <w:rsid w:val="00762179"/>
    <w:rsid w:val="00783FEB"/>
    <w:rsid w:val="007B6DCB"/>
    <w:rsid w:val="007D34B3"/>
    <w:rsid w:val="007E332A"/>
    <w:rsid w:val="007E3707"/>
    <w:rsid w:val="00825F65"/>
    <w:rsid w:val="0082646C"/>
    <w:rsid w:val="00856137"/>
    <w:rsid w:val="008574DC"/>
    <w:rsid w:val="00867626"/>
    <w:rsid w:val="008777BB"/>
    <w:rsid w:val="0088276A"/>
    <w:rsid w:val="0089620B"/>
    <w:rsid w:val="008C2258"/>
    <w:rsid w:val="008D5D0D"/>
    <w:rsid w:val="008D6B16"/>
    <w:rsid w:val="008D6B66"/>
    <w:rsid w:val="008F5AA4"/>
    <w:rsid w:val="009051BA"/>
    <w:rsid w:val="00910807"/>
    <w:rsid w:val="009140AE"/>
    <w:rsid w:val="00981D82"/>
    <w:rsid w:val="00987E0E"/>
    <w:rsid w:val="00996FF1"/>
    <w:rsid w:val="009A0B26"/>
    <w:rsid w:val="009A0E87"/>
    <w:rsid w:val="009A31E8"/>
    <w:rsid w:val="009A750E"/>
    <w:rsid w:val="009B1F5C"/>
    <w:rsid w:val="009C1B6D"/>
    <w:rsid w:val="009C71A8"/>
    <w:rsid w:val="009E1FBA"/>
    <w:rsid w:val="009F4821"/>
    <w:rsid w:val="009F6417"/>
    <w:rsid w:val="00A002D6"/>
    <w:rsid w:val="00A0033D"/>
    <w:rsid w:val="00A00540"/>
    <w:rsid w:val="00A12676"/>
    <w:rsid w:val="00A41F55"/>
    <w:rsid w:val="00A449C6"/>
    <w:rsid w:val="00A549FF"/>
    <w:rsid w:val="00A8185F"/>
    <w:rsid w:val="00A90F71"/>
    <w:rsid w:val="00A969C9"/>
    <w:rsid w:val="00AD622F"/>
    <w:rsid w:val="00AE44E4"/>
    <w:rsid w:val="00B02E26"/>
    <w:rsid w:val="00B11BCC"/>
    <w:rsid w:val="00B14D02"/>
    <w:rsid w:val="00B4386A"/>
    <w:rsid w:val="00B7692F"/>
    <w:rsid w:val="00B80CF5"/>
    <w:rsid w:val="00B83C67"/>
    <w:rsid w:val="00B87A3B"/>
    <w:rsid w:val="00BA34CF"/>
    <w:rsid w:val="00BB5BFB"/>
    <w:rsid w:val="00BD5AFD"/>
    <w:rsid w:val="00BE355E"/>
    <w:rsid w:val="00BF35BD"/>
    <w:rsid w:val="00C273FF"/>
    <w:rsid w:val="00C27640"/>
    <w:rsid w:val="00C42BC0"/>
    <w:rsid w:val="00C77DA8"/>
    <w:rsid w:val="00CC31BD"/>
    <w:rsid w:val="00CC3810"/>
    <w:rsid w:val="00D00ED0"/>
    <w:rsid w:val="00D23784"/>
    <w:rsid w:val="00E04F17"/>
    <w:rsid w:val="00E05588"/>
    <w:rsid w:val="00E25EC9"/>
    <w:rsid w:val="00E54987"/>
    <w:rsid w:val="00E560F8"/>
    <w:rsid w:val="00E73382"/>
    <w:rsid w:val="00E7465B"/>
    <w:rsid w:val="00E84D80"/>
    <w:rsid w:val="00E97A6A"/>
    <w:rsid w:val="00ED3AB4"/>
    <w:rsid w:val="00F07835"/>
    <w:rsid w:val="00F407C7"/>
    <w:rsid w:val="00F46692"/>
    <w:rsid w:val="00F502AF"/>
    <w:rsid w:val="00F608E2"/>
    <w:rsid w:val="00F674FA"/>
    <w:rsid w:val="00F92255"/>
    <w:rsid w:val="00FB545C"/>
    <w:rsid w:val="00FF1E7C"/>
    <w:rsid w:val="00FF4E92"/>
    <w:rsid w:val="00FF51BC"/>
  </w:rsids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7"/>
  </w:docVars>
  <m:mathPr>
    <m:mathFont m:val="Cambria Math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5:chartTrackingRefBased/>
  <w15:docId w15:val="{3212A8DB-97CA-46BB-9B38-49DAFB593B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Heading1">
    <w:name w:val="heading 1"/>
    <w:aliases w:val="רמה 1"/>
    <w:basedOn w:val="Normal"/>
    <w:next w:val="Normal"/>
    <w:link w:val="15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Normal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0">
    <w:name w:val="תת סעיף1"/>
    <w:basedOn w:val="Normal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ListParagraph">
    <w:name w:val="List Paragraph"/>
    <w:aliases w:val="Bullet List,FooterText,LP1,Paragraphe de liste1,lp1,numbered,x.x.x.x,מכרזים - טקסט סעיפים,מפרט פירוט סעיפים,נספח 2 מתוקן,פיסקת bullets,פיסקת רשימה11"/>
    <w:basedOn w:val="Normal"/>
    <w:link w:val="a1"/>
    <w:uiPriority w:val="34"/>
    <w:qFormat/>
    <w:rsid w:val="00FB545C"/>
    <w:pPr>
      <w:ind w:left="720"/>
    </w:pPr>
  </w:style>
  <w:style w:type="paragraph" w:customStyle="1" w:styleId="DocTitle">
    <w:name w:val="Doc Title"/>
    <w:basedOn w:val="Normal"/>
    <w:next w:val="Normal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Normal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Normal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Header">
    <w:name w:val="header"/>
    <w:aliases w:val="1 תו,1 תו תו,Header תו תו תו,Header תו תו תו תו,כותרת עליונה תו תו,כותרת ראשית"/>
    <w:basedOn w:val="Normal"/>
    <w:link w:val="a0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0">
    <w:name w:val="כותרת עליונה תו"/>
    <w:aliases w:val="1 תו תו תו,1 תו תו1,Header תו תו תו תו תו,Header תו תו תו תו1,כותרת עליונה תו תו תו,כותרת ראשית תו"/>
    <w:link w:val="Header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1">
    <w:name w:val="פיסקת רשימה תו"/>
    <w:aliases w:val="Bullet List תו,FooterText תו,LP1 תו,Paragraphe de liste1 תו,lp1 תו,numbered תו,x.x.x.x תו,מכרזים - טקסט סעיפים תו,מפרט פירוט סעיפים תו,נספח 2 מתוקן תו,פיסקת bullets תו,פיסקת רשימה11 תו"/>
    <w:link w:val="ListParagraph"/>
    <w:uiPriority w:val="34"/>
    <w:rsid w:val="00B7692F"/>
    <w:rPr>
      <w:sz w:val="22"/>
      <w:szCs w:val="22"/>
    </w:rPr>
  </w:style>
  <w:style w:type="character" w:customStyle="1" w:styleId="15">
    <w:name w:val="כותרת 1 תו"/>
    <w:aliases w:val="רמה 1 תו"/>
    <w:link w:val="Heading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character" w:styleId="FollowedHyperlink">
    <w:name w:val="FollowedHyperlink"/>
    <w:uiPriority w:val="99"/>
    <w:semiHidden/>
    <w:unhideWhenUsed/>
    <w:rsid w:val="00C77DA8"/>
    <w:rPr>
      <w:color w:val="800080"/>
      <w:u w:val="single"/>
    </w:rPr>
  </w:style>
  <w:style w:type="paragraph" w:styleId="ListNumber">
    <w:name w:val="List Number"/>
    <w:basedOn w:val="List"/>
    <w:uiPriority w:val="99"/>
    <w:rsid w:val="00227D84"/>
    <w:pPr>
      <w:numPr>
        <w:numId w:val="13"/>
      </w:numPr>
      <w:tabs>
        <w:tab w:val="clear" w:pos="360"/>
      </w:tabs>
      <w:overflowPunct w:val="0"/>
      <w:autoSpaceDE w:val="0"/>
      <w:autoSpaceDN w:val="0"/>
      <w:adjustRightInd w:val="0"/>
      <w:spacing w:after="160" w:line="240" w:lineRule="auto"/>
      <w:ind w:left="720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List">
    <w:name w:val="List"/>
    <w:basedOn w:val="Normal"/>
    <w:uiPriority w:val="99"/>
    <w:semiHidden/>
    <w:unhideWhenUsed/>
    <w:rsid w:val="00227D84"/>
    <w:pPr>
      <w:ind w:left="283" w:hanging="283"/>
      <w:contextualSpacing/>
    </w:pPr>
  </w:style>
  <w:style w:type="paragraph" w:styleId="BalloonText">
    <w:name w:val="Balloon Text"/>
    <w:basedOn w:val="Normal"/>
    <w:link w:val="a2"/>
    <w:uiPriority w:val="99"/>
    <w:semiHidden/>
    <w:unhideWhenUsed/>
    <w:rsid w:val="00A449C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2">
    <w:name w:val="טקסט בלונים תו"/>
    <w:link w:val="BalloonText"/>
    <w:uiPriority w:val="99"/>
    <w:semiHidden/>
    <w:rsid w:val="00A449C6"/>
    <w:rPr>
      <w:rFonts w:ascii="Tahoma" w:hAnsi="Tahoma" w:cs="Tahoma"/>
      <w:sz w:val="18"/>
      <w:szCs w:val="18"/>
    </w:rPr>
  </w:style>
  <w:style w:type="paragraph" w:styleId="BodyText">
    <w:name w:val="Body Text"/>
    <w:basedOn w:val="Normal"/>
    <w:link w:val="a3"/>
    <w:rsid w:val="006F4DA5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3">
    <w:name w:val="גוף טקסט תו"/>
    <w:link w:val="BodyText"/>
    <w:rsid w:val="006F4DA5"/>
    <w:rPr>
      <w:rFonts w:ascii="Times New Roman" w:eastAsia="Times New Roman" w:hAnsi="Times New Roman" w:cs="David"/>
      <w:szCs w:val="28"/>
      <w:lang w:eastAsia="he-IL"/>
    </w:rPr>
  </w:style>
  <w:style w:type="paragraph" w:customStyle="1" w:styleId="heading0">
    <w:name w:val="heading 0"/>
    <w:basedOn w:val="Header"/>
    <w:qFormat/>
    <w:rsid w:val="007E332A"/>
    <w:pPr>
      <w:widowControl w:val="0"/>
      <w:spacing w:after="120" w:line="360" w:lineRule="auto"/>
      <w:jc w:val="center"/>
    </w:pPr>
    <w:rPr>
      <w:rFonts w:ascii="Times New Roman" w:hAnsi="Times New Roman"/>
      <w:b/>
      <w:bCs/>
      <w:sz w:val="48"/>
      <w:szCs w:val="48"/>
    </w:rPr>
  </w:style>
  <w:style w:type="paragraph" w:customStyle="1" w:styleId="112">
    <w:name w:val="כותרת 11"/>
    <w:basedOn w:val="Normal"/>
    <w:qFormat/>
    <w:rsid w:val="009C1B6D"/>
    <w:pPr>
      <w:widowControl w:val="0"/>
      <w:numPr>
        <w:numId w:val="28"/>
      </w:numPr>
      <w:spacing w:after="120" w:line="360" w:lineRule="auto"/>
      <w:jc w:val="both"/>
    </w:pPr>
    <w:rPr>
      <w:rFonts w:ascii="Times New Roman" w:eastAsia="Times New Roman" w:hAnsi="Times New Roman" w:cs="David"/>
      <w:b/>
      <w:bCs/>
      <w:sz w:val="24"/>
      <w:szCs w:val="24"/>
      <w:u w:val="single"/>
    </w:rPr>
  </w:style>
  <w:style w:type="paragraph" w:customStyle="1" w:styleId="normal1">
    <w:name w:val="normal 1"/>
    <w:basedOn w:val="112"/>
    <w:link w:val="normal1Char"/>
    <w:qFormat/>
    <w:rsid w:val="009C1B6D"/>
    <w:pPr>
      <w:numPr>
        <w:ilvl w:val="1"/>
      </w:numPr>
    </w:pPr>
    <w:rPr>
      <w:b w:val="0"/>
      <w:bCs w:val="0"/>
      <w:u w:val="none"/>
    </w:rPr>
  </w:style>
  <w:style w:type="character" w:customStyle="1" w:styleId="normal1Char">
    <w:name w:val="normal 1 Char"/>
    <w:link w:val="normal1"/>
    <w:rsid w:val="009C1B6D"/>
    <w:rPr>
      <w:rFonts w:ascii="Times New Roman" w:eastAsia="Times New Roman" w:hAnsi="Times New Roman" w:cs="David"/>
      <w:sz w:val="24"/>
      <w:szCs w:val="24"/>
    </w:rPr>
  </w:style>
  <w:style w:type="paragraph" w:styleId="Footer">
    <w:name w:val="footer"/>
    <w:basedOn w:val="Normal"/>
    <w:link w:val="a4"/>
    <w:uiPriority w:val="99"/>
    <w:unhideWhenUsed/>
    <w:rsid w:val="008777B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תחתונה תו"/>
    <w:basedOn w:val="DefaultParagraphFont"/>
    <w:link w:val="Footer"/>
    <w:uiPriority w:val="99"/>
    <w:rsid w:val="008777BB"/>
    <w:rPr>
      <w:sz w:val="22"/>
      <w:szCs w:val="22"/>
    </w:rPr>
  </w:style>
  <w:style w:type="character" w:customStyle="1" w:styleId="a5">
    <w:name w:val="טקסט הערה תו"/>
    <w:basedOn w:val="DefaultParagraphFont"/>
    <w:link w:val="CommentText"/>
    <w:uiPriority w:val="99"/>
    <w:locked/>
    <w:rsid w:val="00742B82"/>
    <w:rPr>
      <w:rFonts w:ascii="Times New Roman" w:hAnsi="Times New Roman" w:cs="David"/>
      <w:lang w:val="x-none" w:eastAsia="he-IL"/>
    </w:rPr>
  </w:style>
  <w:style w:type="paragraph" w:styleId="CommentText">
    <w:name w:val="annotation text"/>
    <w:basedOn w:val="Normal"/>
    <w:link w:val="a5"/>
    <w:uiPriority w:val="99"/>
    <w:rsid w:val="00742B82"/>
    <w:pPr>
      <w:spacing w:after="0" w:line="240" w:lineRule="auto"/>
    </w:pPr>
    <w:rPr>
      <w:rFonts w:ascii="Times New Roman" w:hAnsi="Times New Roman" w:cs="David"/>
      <w:sz w:val="20"/>
      <w:szCs w:val="20"/>
      <w:lang w:val="x-none" w:eastAsia="he-IL"/>
    </w:rPr>
  </w:style>
  <w:style w:type="character" w:customStyle="1" w:styleId="17">
    <w:name w:val="טקסט הערה תו1"/>
    <w:basedOn w:val="DefaultParagraphFont"/>
    <w:uiPriority w:val="99"/>
    <w:semiHidden/>
    <w:rsid w:val="00742B82"/>
  </w:style>
  <w:style w:type="character" w:styleId="CommentReference">
    <w:name w:val="annotation reference"/>
    <w:basedOn w:val="DefaultParagraphFont"/>
    <w:uiPriority w:val="99"/>
    <w:unhideWhenUsed/>
    <w:rsid w:val="00742B82"/>
    <w:rPr>
      <w:rFonts w:cs="Times New Roman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customXml" Target="../customXml/item3.xml" /><Relationship Id="rId7" Type="http://schemas.openxmlformats.org/officeDocument/2006/relationships/hyperlink" Target="https://www.gov.il/he/Departments/publications/Call_for_bids/tender-91-2021" TargetMode="External" /><Relationship Id="rId8" Type="http://schemas.openxmlformats.org/officeDocument/2006/relationships/theme" Target="theme/theme1.xml" /><Relationship Id="rId9" Type="http://schemas.openxmlformats.org/officeDocument/2006/relationships/numbering" Target="numbering.xml" 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_rels/item3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3.xml" 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42DE6FF-7D98-4D1F-9E14-887CD01D3024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